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D1BE0" w14:textId="0C677594" w:rsidR="0019339C" w:rsidRPr="00DA2A48" w:rsidRDefault="00DA2A48">
      <w:pPr>
        <w:rPr>
          <w:rFonts w:ascii="Arial" w:hAnsi="Arial" w:cs="Arial"/>
          <w:b/>
          <w:bCs/>
          <w:sz w:val="28"/>
          <w:szCs w:val="28"/>
        </w:rPr>
      </w:pPr>
      <w:r w:rsidRPr="00DA2A48">
        <w:rPr>
          <w:rFonts w:ascii="Arial" w:hAnsi="Arial" w:cs="Arial"/>
          <w:b/>
          <w:bCs/>
          <w:sz w:val="28"/>
          <w:szCs w:val="28"/>
        </w:rPr>
        <w:t>Internal Audit Report</w:t>
      </w:r>
      <w:r>
        <w:rPr>
          <w:rFonts w:ascii="Arial" w:hAnsi="Arial" w:cs="Arial"/>
          <w:b/>
          <w:bCs/>
          <w:sz w:val="28"/>
          <w:szCs w:val="28"/>
        </w:rPr>
        <w:t xml:space="preserve"> 20</w:t>
      </w:r>
      <w:r w:rsidR="00A31171">
        <w:rPr>
          <w:rFonts w:ascii="Arial" w:hAnsi="Arial" w:cs="Arial"/>
          <w:b/>
          <w:bCs/>
          <w:sz w:val="28"/>
          <w:szCs w:val="28"/>
        </w:rPr>
        <w:t>20/</w:t>
      </w:r>
      <w:r>
        <w:rPr>
          <w:rFonts w:ascii="Arial" w:hAnsi="Arial" w:cs="Arial"/>
          <w:b/>
          <w:bCs/>
          <w:sz w:val="28"/>
          <w:szCs w:val="28"/>
        </w:rPr>
        <w:t>20</w:t>
      </w:r>
      <w:r w:rsidR="00A31171">
        <w:rPr>
          <w:rFonts w:ascii="Arial" w:hAnsi="Arial" w:cs="Arial"/>
          <w:b/>
          <w:bCs/>
          <w:sz w:val="28"/>
          <w:szCs w:val="28"/>
        </w:rPr>
        <w:t>21</w:t>
      </w:r>
    </w:p>
    <w:p w14:paraId="4D79E278" w14:textId="57F1F13B" w:rsidR="00DA2A48" w:rsidRPr="00DA2A48" w:rsidRDefault="00DA2A48">
      <w:pPr>
        <w:rPr>
          <w:rFonts w:ascii="Arial" w:hAnsi="Arial" w:cs="Arial"/>
          <w:sz w:val="28"/>
          <w:szCs w:val="28"/>
        </w:rPr>
      </w:pPr>
    </w:p>
    <w:p w14:paraId="05380F26" w14:textId="77777777" w:rsidR="00A31171" w:rsidRPr="00A31171" w:rsidRDefault="00A31171">
      <w:pPr>
        <w:rPr>
          <w:rFonts w:ascii="Arial" w:hAnsi="Arial" w:cs="Arial"/>
          <w:sz w:val="28"/>
          <w:szCs w:val="28"/>
        </w:rPr>
      </w:pPr>
      <w:r w:rsidRPr="00A31171">
        <w:rPr>
          <w:rFonts w:ascii="Arial" w:hAnsi="Arial" w:cs="Arial"/>
          <w:sz w:val="28"/>
          <w:szCs w:val="28"/>
        </w:rPr>
        <w:t xml:space="preserve">Points to note from Mike Harness – Internal Auditor – given verbally: </w:t>
      </w:r>
    </w:p>
    <w:p w14:paraId="5B75F5D3" w14:textId="77777777" w:rsidR="00A31171" w:rsidRDefault="00A31171"/>
    <w:p w14:paraId="746C2CBE" w14:textId="4167133E" w:rsidR="00A31171" w:rsidRDefault="00A31171" w:rsidP="00A3117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31171">
        <w:rPr>
          <w:rFonts w:ascii="Arial" w:hAnsi="Arial" w:cs="Arial"/>
          <w:sz w:val="28"/>
          <w:szCs w:val="28"/>
        </w:rPr>
        <w:t>one invoice had not had the VAT itemised separately in the cash book amounting to 66p</w:t>
      </w:r>
      <w:r w:rsidR="00F6231E">
        <w:rPr>
          <w:rFonts w:ascii="Arial" w:hAnsi="Arial" w:cs="Arial"/>
          <w:sz w:val="28"/>
          <w:szCs w:val="28"/>
        </w:rPr>
        <w:t>. The figure has since been corrected and the invoice</w:t>
      </w:r>
      <w:r w:rsidR="001A331B">
        <w:rPr>
          <w:rFonts w:ascii="Arial" w:hAnsi="Arial" w:cs="Arial"/>
          <w:sz w:val="28"/>
          <w:szCs w:val="28"/>
        </w:rPr>
        <w:t xml:space="preserve"> </w:t>
      </w:r>
      <w:r w:rsidR="00F6231E">
        <w:rPr>
          <w:rFonts w:ascii="Arial" w:hAnsi="Arial" w:cs="Arial"/>
          <w:sz w:val="28"/>
          <w:szCs w:val="28"/>
        </w:rPr>
        <w:t xml:space="preserve">has been included in the VAT </w:t>
      </w:r>
      <w:r w:rsidR="001A331B">
        <w:rPr>
          <w:rFonts w:ascii="Arial" w:hAnsi="Arial" w:cs="Arial"/>
          <w:sz w:val="28"/>
          <w:szCs w:val="28"/>
        </w:rPr>
        <w:t>reclaim</w:t>
      </w:r>
      <w:r w:rsidRPr="00A31171">
        <w:rPr>
          <w:rFonts w:ascii="Arial" w:hAnsi="Arial" w:cs="Arial"/>
          <w:sz w:val="28"/>
          <w:szCs w:val="28"/>
        </w:rPr>
        <w:t>.</w:t>
      </w:r>
    </w:p>
    <w:p w14:paraId="4B8CFB9C" w14:textId="702A2C5A" w:rsidR="001A331B" w:rsidRDefault="001A331B" w:rsidP="00A3117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one item was entered incorrectly in the cashbook but this was carried over to the balance sheet so did not affect the </w:t>
      </w:r>
      <w:r w:rsidR="00F6231E">
        <w:rPr>
          <w:rFonts w:ascii="Arial" w:hAnsi="Arial" w:cs="Arial"/>
          <w:sz w:val="28"/>
          <w:szCs w:val="28"/>
        </w:rPr>
        <w:t>year-end</w:t>
      </w:r>
      <w:r>
        <w:rPr>
          <w:rFonts w:ascii="Arial" w:hAnsi="Arial" w:cs="Arial"/>
          <w:sz w:val="28"/>
          <w:szCs w:val="28"/>
        </w:rPr>
        <w:t xml:space="preserve"> figures.</w:t>
      </w:r>
      <w:r w:rsidR="00F6231E">
        <w:rPr>
          <w:rFonts w:ascii="Arial" w:hAnsi="Arial" w:cs="Arial"/>
          <w:sz w:val="28"/>
          <w:szCs w:val="28"/>
        </w:rPr>
        <w:t xml:space="preserve"> The figure has since been corrected.</w:t>
      </w:r>
    </w:p>
    <w:p w14:paraId="77C043E4" w14:textId="4AC9FB02" w:rsidR="00DA2A48" w:rsidRPr="00A31171" w:rsidRDefault="00A31171" w:rsidP="00A3117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31171">
        <w:rPr>
          <w:rFonts w:ascii="Arial" w:hAnsi="Arial" w:cs="Arial"/>
          <w:sz w:val="28"/>
          <w:szCs w:val="28"/>
        </w:rPr>
        <w:t>errors</w:t>
      </w:r>
      <w:r>
        <w:rPr>
          <w:rFonts w:ascii="Arial" w:hAnsi="Arial" w:cs="Arial"/>
          <w:sz w:val="28"/>
          <w:szCs w:val="28"/>
        </w:rPr>
        <w:t xml:space="preserve"> occurred</w:t>
      </w:r>
      <w:r w:rsidRPr="00A31171">
        <w:rPr>
          <w:rFonts w:ascii="Arial" w:hAnsi="Arial" w:cs="Arial"/>
          <w:sz w:val="28"/>
          <w:szCs w:val="28"/>
        </w:rPr>
        <w:t xml:space="preserve"> in wages and PAYE but these had been spotted </w:t>
      </w:r>
      <w:r w:rsidR="00F6231E">
        <w:rPr>
          <w:rFonts w:ascii="Arial" w:hAnsi="Arial" w:cs="Arial"/>
          <w:sz w:val="28"/>
          <w:szCs w:val="28"/>
        </w:rPr>
        <w:t xml:space="preserve">and </w:t>
      </w:r>
      <w:r w:rsidR="00A85920">
        <w:rPr>
          <w:rFonts w:ascii="Arial" w:hAnsi="Arial" w:cs="Arial"/>
          <w:sz w:val="28"/>
          <w:szCs w:val="28"/>
        </w:rPr>
        <w:t>steps taken to</w:t>
      </w:r>
      <w:r w:rsidRPr="00A31171">
        <w:rPr>
          <w:rFonts w:ascii="Arial" w:hAnsi="Arial" w:cs="Arial"/>
          <w:sz w:val="28"/>
          <w:szCs w:val="28"/>
        </w:rPr>
        <w:t xml:space="preserve"> correct</w:t>
      </w:r>
      <w:r w:rsidR="00A85920">
        <w:rPr>
          <w:rFonts w:ascii="Arial" w:hAnsi="Arial" w:cs="Arial"/>
          <w:sz w:val="28"/>
          <w:szCs w:val="28"/>
        </w:rPr>
        <w:t xml:space="preserve"> the issues</w:t>
      </w:r>
      <w:r w:rsidR="00F6231E">
        <w:rPr>
          <w:rFonts w:ascii="Arial" w:hAnsi="Arial" w:cs="Arial"/>
          <w:sz w:val="28"/>
          <w:szCs w:val="28"/>
        </w:rPr>
        <w:t xml:space="preserve"> prior to audit</w:t>
      </w:r>
      <w:r w:rsidRPr="00A31171">
        <w:rPr>
          <w:rFonts w:ascii="Arial" w:hAnsi="Arial" w:cs="Arial"/>
          <w:sz w:val="28"/>
          <w:szCs w:val="28"/>
        </w:rPr>
        <w:t xml:space="preserve">. </w:t>
      </w:r>
    </w:p>
    <w:p w14:paraId="0370E09D" w14:textId="1CF45B27" w:rsidR="00DA2A48" w:rsidRDefault="00DA2A48">
      <w:pPr>
        <w:rPr>
          <w:rFonts w:ascii="Arial" w:hAnsi="Arial" w:cs="Arial"/>
          <w:sz w:val="28"/>
          <w:szCs w:val="28"/>
        </w:rPr>
      </w:pPr>
    </w:p>
    <w:p w14:paraId="6559B4B8" w14:textId="41F16AA3" w:rsidR="00F6231E" w:rsidRDefault="00F6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 at May 2021 all necessary action has been taken in response to the audit report.</w:t>
      </w:r>
    </w:p>
    <w:p w14:paraId="6594C455" w14:textId="173CD7E8" w:rsidR="00F6231E" w:rsidRDefault="00F6231E">
      <w:pPr>
        <w:rPr>
          <w:rFonts w:ascii="Arial" w:hAnsi="Arial" w:cs="Arial"/>
          <w:sz w:val="28"/>
          <w:szCs w:val="28"/>
        </w:rPr>
      </w:pPr>
    </w:p>
    <w:p w14:paraId="1433AFC2" w14:textId="77777777" w:rsidR="00F6231E" w:rsidRPr="00DA2A48" w:rsidRDefault="00F6231E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3BEE1C0" w14:textId="77777777" w:rsidR="00DA2A48" w:rsidRPr="00DA2A48" w:rsidRDefault="00DA2A48">
      <w:pPr>
        <w:rPr>
          <w:rFonts w:ascii="Arial" w:hAnsi="Arial" w:cs="Arial"/>
          <w:b/>
          <w:bCs/>
          <w:sz w:val="28"/>
          <w:szCs w:val="28"/>
        </w:rPr>
      </w:pPr>
      <w:r w:rsidRPr="00DA2A48">
        <w:rPr>
          <w:rFonts w:ascii="Arial" w:hAnsi="Arial" w:cs="Arial"/>
          <w:b/>
          <w:bCs/>
          <w:sz w:val="28"/>
          <w:szCs w:val="28"/>
        </w:rPr>
        <w:t>Note:</w:t>
      </w:r>
    </w:p>
    <w:p w14:paraId="7F4777E2" w14:textId="53606E97" w:rsidR="00DA2A48" w:rsidRPr="00DA2A48" w:rsidRDefault="00DA2A48">
      <w:pPr>
        <w:rPr>
          <w:rFonts w:ascii="Arial" w:hAnsi="Arial" w:cs="Arial"/>
          <w:sz w:val="28"/>
          <w:szCs w:val="28"/>
        </w:rPr>
      </w:pPr>
      <w:r w:rsidRPr="00DA2A48">
        <w:rPr>
          <w:rFonts w:ascii="Arial" w:hAnsi="Arial" w:cs="Arial"/>
          <w:sz w:val="28"/>
          <w:szCs w:val="28"/>
        </w:rPr>
        <w:t xml:space="preserve">The council does not operate a petty cash system so Box F on the internal Audit Report page of the AGAR form is ticked </w:t>
      </w:r>
      <w:r>
        <w:rPr>
          <w:rFonts w:ascii="Arial" w:hAnsi="Arial" w:cs="Arial"/>
          <w:sz w:val="28"/>
          <w:szCs w:val="28"/>
        </w:rPr>
        <w:t>‘</w:t>
      </w:r>
      <w:r w:rsidRPr="00DA2A48">
        <w:rPr>
          <w:rFonts w:ascii="Arial" w:hAnsi="Arial" w:cs="Arial"/>
          <w:sz w:val="28"/>
          <w:szCs w:val="28"/>
        </w:rPr>
        <w:t>No</w:t>
      </w:r>
      <w:r>
        <w:rPr>
          <w:rFonts w:ascii="Arial" w:hAnsi="Arial" w:cs="Arial"/>
          <w:sz w:val="28"/>
          <w:szCs w:val="28"/>
        </w:rPr>
        <w:t>’</w:t>
      </w:r>
      <w:r w:rsidRPr="00DA2A48">
        <w:rPr>
          <w:rFonts w:ascii="Arial" w:hAnsi="Arial" w:cs="Arial"/>
          <w:sz w:val="28"/>
          <w:szCs w:val="28"/>
        </w:rPr>
        <w:t xml:space="preserve"> because there isn’t an option to tick </w:t>
      </w:r>
      <w:r>
        <w:rPr>
          <w:rFonts w:ascii="Arial" w:hAnsi="Arial" w:cs="Arial"/>
          <w:sz w:val="28"/>
          <w:szCs w:val="28"/>
        </w:rPr>
        <w:t>‘</w:t>
      </w:r>
      <w:r w:rsidRPr="00DA2A48">
        <w:rPr>
          <w:rFonts w:ascii="Arial" w:hAnsi="Arial" w:cs="Arial"/>
          <w:sz w:val="28"/>
          <w:szCs w:val="28"/>
        </w:rPr>
        <w:t>Not Applicable</w:t>
      </w:r>
      <w:r>
        <w:rPr>
          <w:rFonts w:ascii="Arial" w:hAnsi="Arial" w:cs="Arial"/>
          <w:sz w:val="28"/>
          <w:szCs w:val="28"/>
        </w:rPr>
        <w:t>’</w:t>
      </w:r>
      <w:r w:rsidRPr="00DA2A48">
        <w:rPr>
          <w:rFonts w:ascii="Arial" w:hAnsi="Arial" w:cs="Arial"/>
          <w:sz w:val="28"/>
          <w:szCs w:val="28"/>
        </w:rPr>
        <w:t>.</w:t>
      </w:r>
    </w:p>
    <w:sectPr w:rsidR="00DA2A48" w:rsidRPr="00DA2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13690"/>
    <w:multiLevelType w:val="hybridMultilevel"/>
    <w:tmpl w:val="D780C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48"/>
    <w:rsid w:val="0019339C"/>
    <w:rsid w:val="001A331B"/>
    <w:rsid w:val="001D688A"/>
    <w:rsid w:val="00A31171"/>
    <w:rsid w:val="00A85920"/>
    <w:rsid w:val="00C811D2"/>
    <w:rsid w:val="00DA2A48"/>
    <w:rsid w:val="00F6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7016"/>
  <w15:chartTrackingRefBased/>
  <w15:docId w15:val="{7A851535-993A-4854-928A-7D4466E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dc:description/>
  <cp:lastModifiedBy>Tanya Grimes</cp:lastModifiedBy>
  <cp:revision>4</cp:revision>
  <dcterms:created xsi:type="dcterms:W3CDTF">2021-04-26T21:09:00Z</dcterms:created>
  <dcterms:modified xsi:type="dcterms:W3CDTF">2021-05-09T10:32:00Z</dcterms:modified>
</cp:coreProperties>
</file>