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9F1AF9" w:rsidRDefault="00C267C6" w:rsidP="009F1AF9">
      <w:pPr>
        <w:pStyle w:val="NoSpacing"/>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p>
    <w:p w14:paraId="1244BDDB" w14:textId="01CC1C0D" w:rsidR="00E053E1" w:rsidRPr="009F1AF9" w:rsidRDefault="00E053E1" w:rsidP="00FC7A80">
      <w:pPr>
        <w:pStyle w:val="NoSpacing"/>
        <w:jc w:val="center"/>
        <w:rPr>
          <w:rFonts w:ascii="Arial" w:hAnsi="Arial" w:cs="Arial"/>
          <w:b/>
          <w:sz w:val="28"/>
          <w:szCs w:val="28"/>
        </w:rPr>
      </w:pPr>
    </w:p>
    <w:p w14:paraId="7C4E9A50" w14:textId="138B35DF" w:rsidR="00202E2D" w:rsidRPr="009F1AF9" w:rsidRDefault="001D4063" w:rsidP="00B22F78">
      <w:pPr>
        <w:pStyle w:val="Heading1"/>
        <w:numPr>
          <w:ilvl w:val="0"/>
          <w:numId w:val="0"/>
        </w:numPr>
        <w:ind w:left="360"/>
        <w:jc w:val="center"/>
      </w:pPr>
      <w:r>
        <w:t>CAR</w:t>
      </w:r>
      <w:r w:rsidR="00B05842">
        <w:t>L</w:t>
      </w:r>
      <w:r>
        <w:t>TON on TRENT PARISH COUNCIL</w:t>
      </w:r>
      <w:r w:rsidR="00B22F78">
        <w:t xml:space="preserve"> </w:t>
      </w:r>
      <w:r w:rsidR="005F5FB8" w:rsidRPr="009F1AF9">
        <w:t>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20D0F5FD" w14:textId="44AEA025" w:rsidR="00122C04" w:rsidRDefault="00C93E84">
          <w:pPr>
            <w:pStyle w:val="TOC1"/>
            <w:rPr>
              <w:rFonts w:eastAsiaTheme="minorEastAsia"/>
              <w:noProof/>
              <w:kern w:val="2"/>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70823126" w:history="1">
            <w:r w:rsidR="00122C04" w:rsidRPr="00912685">
              <w:rPr>
                <w:rStyle w:val="Hyperlink"/>
                <w:rFonts w:ascii="Arial" w:hAnsi="Arial" w:cs="Arial"/>
                <w:noProof/>
              </w:rPr>
              <w:t>1.</w:t>
            </w:r>
            <w:r w:rsidR="00122C04">
              <w:rPr>
                <w:rFonts w:eastAsiaTheme="minorEastAsia"/>
                <w:noProof/>
                <w:kern w:val="2"/>
                <w:lang w:eastAsia="en-GB"/>
                <w14:ligatures w14:val="standardContextual"/>
              </w:rPr>
              <w:tab/>
            </w:r>
            <w:r w:rsidR="00122C04" w:rsidRPr="00912685">
              <w:rPr>
                <w:rStyle w:val="Hyperlink"/>
                <w:rFonts w:ascii="Arial" w:hAnsi="Arial" w:cs="Arial"/>
                <w:noProof/>
              </w:rPr>
              <w:t>General</w:t>
            </w:r>
            <w:r w:rsidR="00122C04">
              <w:rPr>
                <w:noProof/>
                <w:webHidden/>
              </w:rPr>
              <w:tab/>
            </w:r>
            <w:r w:rsidR="00122C04">
              <w:rPr>
                <w:noProof/>
                <w:webHidden/>
              </w:rPr>
              <w:fldChar w:fldCharType="begin"/>
            </w:r>
            <w:r w:rsidR="00122C04">
              <w:rPr>
                <w:noProof/>
                <w:webHidden/>
              </w:rPr>
              <w:instrText xml:space="preserve"> PAGEREF _Toc170823126 \h </w:instrText>
            </w:r>
            <w:r w:rsidR="00122C04">
              <w:rPr>
                <w:noProof/>
                <w:webHidden/>
              </w:rPr>
            </w:r>
            <w:r w:rsidR="00122C04">
              <w:rPr>
                <w:noProof/>
                <w:webHidden/>
              </w:rPr>
              <w:fldChar w:fldCharType="separate"/>
            </w:r>
            <w:r w:rsidR="00854DA0">
              <w:rPr>
                <w:noProof/>
                <w:webHidden/>
              </w:rPr>
              <w:t>2</w:t>
            </w:r>
            <w:r w:rsidR="00122C04">
              <w:rPr>
                <w:noProof/>
                <w:webHidden/>
              </w:rPr>
              <w:fldChar w:fldCharType="end"/>
            </w:r>
          </w:hyperlink>
        </w:p>
        <w:p w14:paraId="0B79BADD" w14:textId="52BF0792" w:rsidR="00122C04" w:rsidRDefault="00122C04">
          <w:pPr>
            <w:pStyle w:val="TOC1"/>
            <w:rPr>
              <w:rFonts w:eastAsiaTheme="minorEastAsia"/>
              <w:noProof/>
              <w:kern w:val="2"/>
              <w:lang w:eastAsia="en-GB"/>
              <w14:ligatures w14:val="standardContextual"/>
            </w:rPr>
          </w:pPr>
          <w:hyperlink w:anchor="_Toc170823127" w:history="1">
            <w:r w:rsidRPr="00912685">
              <w:rPr>
                <w:rStyle w:val="Hyperlink"/>
                <w:rFonts w:ascii="Arial" w:hAnsi="Arial" w:cs="Arial"/>
                <w:noProof/>
              </w:rPr>
              <w:t>2.</w:t>
            </w:r>
            <w:r>
              <w:rPr>
                <w:rFonts w:eastAsiaTheme="minorEastAsia"/>
                <w:noProof/>
                <w:kern w:val="2"/>
                <w:lang w:eastAsia="en-GB"/>
                <w14:ligatures w14:val="standardContextual"/>
              </w:rPr>
              <w:tab/>
            </w:r>
            <w:r w:rsidRPr="00912685">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_Toc170823127 \h </w:instrText>
            </w:r>
            <w:r>
              <w:rPr>
                <w:noProof/>
                <w:webHidden/>
              </w:rPr>
            </w:r>
            <w:r>
              <w:rPr>
                <w:noProof/>
                <w:webHidden/>
              </w:rPr>
              <w:fldChar w:fldCharType="separate"/>
            </w:r>
            <w:r w:rsidR="00854DA0">
              <w:rPr>
                <w:noProof/>
                <w:webHidden/>
              </w:rPr>
              <w:t>3</w:t>
            </w:r>
            <w:r>
              <w:rPr>
                <w:noProof/>
                <w:webHidden/>
              </w:rPr>
              <w:fldChar w:fldCharType="end"/>
            </w:r>
          </w:hyperlink>
        </w:p>
        <w:p w14:paraId="58025C7E" w14:textId="564DA8E5" w:rsidR="00122C04" w:rsidRDefault="00122C04">
          <w:pPr>
            <w:pStyle w:val="TOC1"/>
            <w:rPr>
              <w:rFonts w:eastAsiaTheme="minorEastAsia"/>
              <w:noProof/>
              <w:kern w:val="2"/>
              <w:lang w:eastAsia="en-GB"/>
              <w14:ligatures w14:val="standardContextual"/>
            </w:rPr>
          </w:pPr>
          <w:hyperlink w:anchor="_Toc170823128" w:history="1">
            <w:r w:rsidRPr="00912685">
              <w:rPr>
                <w:rStyle w:val="Hyperlink"/>
                <w:rFonts w:ascii="Arial" w:hAnsi="Arial" w:cs="Arial"/>
                <w:noProof/>
              </w:rPr>
              <w:t>3.</w:t>
            </w:r>
            <w:r>
              <w:rPr>
                <w:rFonts w:eastAsiaTheme="minorEastAsia"/>
                <w:noProof/>
                <w:kern w:val="2"/>
                <w:lang w:eastAsia="en-GB"/>
                <w14:ligatures w14:val="standardContextual"/>
              </w:rPr>
              <w:tab/>
            </w:r>
            <w:r w:rsidRPr="00912685">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_Toc170823128 \h </w:instrText>
            </w:r>
            <w:r>
              <w:rPr>
                <w:noProof/>
                <w:webHidden/>
              </w:rPr>
            </w:r>
            <w:r>
              <w:rPr>
                <w:noProof/>
                <w:webHidden/>
              </w:rPr>
              <w:fldChar w:fldCharType="separate"/>
            </w:r>
            <w:r w:rsidR="00854DA0">
              <w:rPr>
                <w:noProof/>
                <w:webHidden/>
              </w:rPr>
              <w:t>4</w:t>
            </w:r>
            <w:r>
              <w:rPr>
                <w:noProof/>
                <w:webHidden/>
              </w:rPr>
              <w:fldChar w:fldCharType="end"/>
            </w:r>
          </w:hyperlink>
        </w:p>
        <w:p w14:paraId="6DA32E0E" w14:textId="6BB04A48" w:rsidR="00122C04" w:rsidRDefault="00122C04">
          <w:pPr>
            <w:pStyle w:val="TOC1"/>
            <w:rPr>
              <w:rFonts w:eastAsiaTheme="minorEastAsia"/>
              <w:noProof/>
              <w:kern w:val="2"/>
              <w:lang w:eastAsia="en-GB"/>
              <w14:ligatures w14:val="standardContextual"/>
            </w:rPr>
          </w:pPr>
          <w:hyperlink w:anchor="_Toc170823129" w:history="1">
            <w:r w:rsidRPr="00912685">
              <w:rPr>
                <w:rStyle w:val="Hyperlink"/>
                <w:rFonts w:ascii="Arial" w:hAnsi="Arial" w:cs="Arial"/>
                <w:noProof/>
              </w:rPr>
              <w:t>4.</w:t>
            </w:r>
            <w:r>
              <w:rPr>
                <w:rFonts w:eastAsiaTheme="minorEastAsia"/>
                <w:noProof/>
                <w:kern w:val="2"/>
                <w:lang w:eastAsia="en-GB"/>
                <w14:ligatures w14:val="standardContextual"/>
              </w:rPr>
              <w:tab/>
            </w:r>
            <w:r w:rsidRPr="00912685">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_Toc170823129 \h </w:instrText>
            </w:r>
            <w:r>
              <w:rPr>
                <w:noProof/>
                <w:webHidden/>
              </w:rPr>
            </w:r>
            <w:r>
              <w:rPr>
                <w:noProof/>
                <w:webHidden/>
              </w:rPr>
              <w:fldChar w:fldCharType="separate"/>
            </w:r>
            <w:r w:rsidR="00854DA0">
              <w:rPr>
                <w:noProof/>
                <w:webHidden/>
              </w:rPr>
              <w:t>5</w:t>
            </w:r>
            <w:r>
              <w:rPr>
                <w:noProof/>
                <w:webHidden/>
              </w:rPr>
              <w:fldChar w:fldCharType="end"/>
            </w:r>
          </w:hyperlink>
        </w:p>
        <w:p w14:paraId="282AB896" w14:textId="64489CDB" w:rsidR="00122C04" w:rsidRDefault="00122C04">
          <w:pPr>
            <w:pStyle w:val="TOC1"/>
            <w:rPr>
              <w:rFonts w:eastAsiaTheme="minorEastAsia"/>
              <w:noProof/>
              <w:kern w:val="2"/>
              <w:lang w:eastAsia="en-GB"/>
              <w14:ligatures w14:val="standardContextual"/>
            </w:rPr>
          </w:pPr>
          <w:hyperlink w:anchor="_Toc170823130" w:history="1">
            <w:r w:rsidRPr="00912685">
              <w:rPr>
                <w:rStyle w:val="Hyperlink"/>
                <w:rFonts w:ascii="Arial" w:hAnsi="Arial" w:cs="Arial"/>
                <w:noProof/>
              </w:rPr>
              <w:t>5.</w:t>
            </w:r>
            <w:r>
              <w:rPr>
                <w:rFonts w:eastAsiaTheme="minorEastAsia"/>
                <w:noProof/>
                <w:kern w:val="2"/>
                <w:lang w:eastAsia="en-GB"/>
                <w14:ligatures w14:val="standardContextual"/>
              </w:rPr>
              <w:tab/>
            </w:r>
            <w:r w:rsidRPr="00912685">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_Toc170823130 \h </w:instrText>
            </w:r>
            <w:r>
              <w:rPr>
                <w:noProof/>
                <w:webHidden/>
              </w:rPr>
            </w:r>
            <w:r>
              <w:rPr>
                <w:noProof/>
                <w:webHidden/>
              </w:rPr>
              <w:fldChar w:fldCharType="separate"/>
            </w:r>
            <w:r w:rsidR="00854DA0">
              <w:rPr>
                <w:noProof/>
                <w:webHidden/>
              </w:rPr>
              <w:t>6</w:t>
            </w:r>
            <w:r>
              <w:rPr>
                <w:noProof/>
                <w:webHidden/>
              </w:rPr>
              <w:fldChar w:fldCharType="end"/>
            </w:r>
          </w:hyperlink>
        </w:p>
        <w:p w14:paraId="09F822BE" w14:textId="036B1A5F" w:rsidR="00122C04" w:rsidRDefault="00122C04">
          <w:pPr>
            <w:pStyle w:val="TOC1"/>
            <w:rPr>
              <w:rFonts w:eastAsiaTheme="minorEastAsia"/>
              <w:noProof/>
              <w:kern w:val="2"/>
              <w:lang w:eastAsia="en-GB"/>
              <w14:ligatures w14:val="standardContextual"/>
            </w:rPr>
          </w:pPr>
          <w:hyperlink w:anchor="_Toc170823131" w:history="1">
            <w:r w:rsidRPr="00912685">
              <w:rPr>
                <w:rStyle w:val="Hyperlink"/>
                <w:rFonts w:ascii="Arial" w:hAnsi="Arial" w:cs="Arial"/>
                <w:noProof/>
              </w:rPr>
              <w:t>6.</w:t>
            </w:r>
            <w:r>
              <w:rPr>
                <w:rFonts w:eastAsiaTheme="minorEastAsia"/>
                <w:noProof/>
                <w:kern w:val="2"/>
                <w:lang w:eastAsia="en-GB"/>
                <w14:ligatures w14:val="standardContextual"/>
              </w:rPr>
              <w:tab/>
            </w:r>
            <w:r w:rsidRPr="00912685">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_Toc170823131 \h </w:instrText>
            </w:r>
            <w:r>
              <w:rPr>
                <w:noProof/>
                <w:webHidden/>
              </w:rPr>
            </w:r>
            <w:r>
              <w:rPr>
                <w:noProof/>
                <w:webHidden/>
              </w:rPr>
              <w:fldChar w:fldCharType="separate"/>
            </w:r>
            <w:r w:rsidR="00854DA0">
              <w:rPr>
                <w:noProof/>
                <w:webHidden/>
              </w:rPr>
              <w:t>8</w:t>
            </w:r>
            <w:r>
              <w:rPr>
                <w:noProof/>
                <w:webHidden/>
              </w:rPr>
              <w:fldChar w:fldCharType="end"/>
            </w:r>
          </w:hyperlink>
        </w:p>
        <w:p w14:paraId="0F599B1C" w14:textId="18EA6DAA" w:rsidR="00122C04" w:rsidRDefault="00122C04">
          <w:pPr>
            <w:pStyle w:val="TOC1"/>
            <w:rPr>
              <w:rFonts w:eastAsiaTheme="minorEastAsia"/>
              <w:noProof/>
              <w:kern w:val="2"/>
              <w:lang w:eastAsia="en-GB"/>
              <w14:ligatures w14:val="standardContextual"/>
            </w:rPr>
          </w:pPr>
          <w:hyperlink w:anchor="_Toc170823132" w:history="1">
            <w:r w:rsidRPr="00912685">
              <w:rPr>
                <w:rStyle w:val="Hyperlink"/>
                <w:rFonts w:ascii="Arial" w:hAnsi="Arial" w:cs="Arial"/>
                <w:noProof/>
              </w:rPr>
              <w:t>7.</w:t>
            </w:r>
            <w:r>
              <w:rPr>
                <w:rFonts w:eastAsiaTheme="minorEastAsia"/>
                <w:noProof/>
                <w:kern w:val="2"/>
                <w:lang w:eastAsia="en-GB"/>
                <w14:ligatures w14:val="standardContextual"/>
              </w:rPr>
              <w:tab/>
            </w:r>
            <w:r w:rsidRPr="00912685">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_Toc170823132 \h </w:instrText>
            </w:r>
            <w:r>
              <w:rPr>
                <w:noProof/>
                <w:webHidden/>
              </w:rPr>
            </w:r>
            <w:r>
              <w:rPr>
                <w:noProof/>
                <w:webHidden/>
              </w:rPr>
              <w:fldChar w:fldCharType="separate"/>
            </w:r>
            <w:r w:rsidR="00854DA0">
              <w:rPr>
                <w:noProof/>
                <w:webHidden/>
              </w:rPr>
              <w:t>9</w:t>
            </w:r>
            <w:r>
              <w:rPr>
                <w:noProof/>
                <w:webHidden/>
              </w:rPr>
              <w:fldChar w:fldCharType="end"/>
            </w:r>
          </w:hyperlink>
        </w:p>
        <w:p w14:paraId="7BA02A9B" w14:textId="1B07BC7E" w:rsidR="00122C04" w:rsidRDefault="00122C04">
          <w:pPr>
            <w:pStyle w:val="TOC1"/>
            <w:rPr>
              <w:rFonts w:eastAsiaTheme="minorEastAsia"/>
              <w:noProof/>
              <w:kern w:val="2"/>
              <w:lang w:eastAsia="en-GB"/>
              <w14:ligatures w14:val="standardContextual"/>
            </w:rPr>
          </w:pPr>
          <w:hyperlink w:anchor="_Toc170823133" w:history="1">
            <w:r w:rsidRPr="00912685">
              <w:rPr>
                <w:rStyle w:val="Hyperlink"/>
                <w:rFonts w:ascii="Arial" w:hAnsi="Arial" w:cs="Arial"/>
                <w:noProof/>
              </w:rPr>
              <w:t>8.</w:t>
            </w:r>
            <w:r>
              <w:rPr>
                <w:rFonts w:eastAsiaTheme="minorEastAsia"/>
                <w:noProof/>
                <w:kern w:val="2"/>
                <w:lang w:eastAsia="en-GB"/>
                <w14:ligatures w14:val="standardContextual"/>
              </w:rPr>
              <w:tab/>
            </w:r>
            <w:r w:rsidRPr="00912685">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_Toc170823133 \h </w:instrText>
            </w:r>
            <w:r>
              <w:rPr>
                <w:noProof/>
                <w:webHidden/>
              </w:rPr>
            </w:r>
            <w:r>
              <w:rPr>
                <w:noProof/>
                <w:webHidden/>
              </w:rPr>
              <w:fldChar w:fldCharType="separate"/>
            </w:r>
            <w:r w:rsidR="00854DA0">
              <w:rPr>
                <w:noProof/>
                <w:webHidden/>
              </w:rPr>
              <w:t>10</w:t>
            </w:r>
            <w:r>
              <w:rPr>
                <w:noProof/>
                <w:webHidden/>
              </w:rPr>
              <w:fldChar w:fldCharType="end"/>
            </w:r>
          </w:hyperlink>
        </w:p>
        <w:p w14:paraId="4A8F674E" w14:textId="5BFBBE59" w:rsidR="00122C04" w:rsidRDefault="00122C04">
          <w:pPr>
            <w:pStyle w:val="TOC1"/>
            <w:rPr>
              <w:rFonts w:eastAsiaTheme="minorEastAsia"/>
              <w:noProof/>
              <w:kern w:val="2"/>
              <w:lang w:eastAsia="en-GB"/>
              <w14:ligatures w14:val="standardContextual"/>
            </w:rPr>
          </w:pPr>
          <w:hyperlink w:anchor="_Toc170823134" w:history="1">
            <w:r w:rsidRPr="00912685">
              <w:rPr>
                <w:rStyle w:val="Hyperlink"/>
                <w:rFonts w:ascii="Arial" w:hAnsi="Arial" w:cs="Arial"/>
                <w:noProof/>
              </w:rPr>
              <w:t>9.</w:t>
            </w:r>
            <w:r>
              <w:rPr>
                <w:rFonts w:eastAsiaTheme="minorEastAsia"/>
                <w:noProof/>
                <w:kern w:val="2"/>
                <w:lang w:eastAsia="en-GB"/>
                <w14:ligatures w14:val="standardContextual"/>
              </w:rPr>
              <w:tab/>
            </w:r>
            <w:r w:rsidRPr="00912685">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_Toc170823134 \h </w:instrText>
            </w:r>
            <w:r>
              <w:rPr>
                <w:noProof/>
                <w:webHidden/>
              </w:rPr>
            </w:r>
            <w:r>
              <w:rPr>
                <w:noProof/>
                <w:webHidden/>
              </w:rPr>
              <w:fldChar w:fldCharType="separate"/>
            </w:r>
            <w:r w:rsidR="00854DA0">
              <w:rPr>
                <w:noProof/>
                <w:webHidden/>
              </w:rPr>
              <w:t>10</w:t>
            </w:r>
            <w:r>
              <w:rPr>
                <w:noProof/>
                <w:webHidden/>
              </w:rPr>
              <w:fldChar w:fldCharType="end"/>
            </w:r>
          </w:hyperlink>
        </w:p>
        <w:p w14:paraId="7A7B03DC" w14:textId="2D517FE6" w:rsidR="00122C04" w:rsidRDefault="00122C04">
          <w:pPr>
            <w:pStyle w:val="TOC1"/>
            <w:rPr>
              <w:rFonts w:eastAsiaTheme="minorEastAsia"/>
              <w:noProof/>
              <w:kern w:val="2"/>
              <w:lang w:eastAsia="en-GB"/>
              <w14:ligatures w14:val="standardContextual"/>
            </w:rPr>
          </w:pPr>
          <w:hyperlink w:anchor="_Toc170823135" w:history="1">
            <w:r w:rsidRPr="00912685">
              <w:rPr>
                <w:rStyle w:val="Hyperlink"/>
                <w:rFonts w:ascii="Arial" w:hAnsi="Arial" w:cs="Arial"/>
                <w:noProof/>
              </w:rPr>
              <w:t>10.</w:t>
            </w:r>
            <w:r>
              <w:rPr>
                <w:rFonts w:eastAsiaTheme="minorEastAsia"/>
                <w:noProof/>
                <w:kern w:val="2"/>
                <w:lang w:eastAsia="en-GB"/>
                <w14:ligatures w14:val="standardContextual"/>
              </w:rPr>
              <w:tab/>
            </w:r>
            <w:r w:rsidRPr="00912685">
              <w:rPr>
                <w:rStyle w:val="Hyperlink"/>
                <w:rFonts w:ascii="Arial" w:hAnsi="Arial" w:cs="Arial"/>
                <w:noProof/>
              </w:rPr>
              <w:t>Petty Cash</w:t>
            </w:r>
            <w:r>
              <w:rPr>
                <w:noProof/>
                <w:webHidden/>
              </w:rPr>
              <w:tab/>
            </w:r>
            <w:r>
              <w:rPr>
                <w:noProof/>
                <w:webHidden/>
              </w:rPr>
              <w:fldChar w:fldCharType="begin"/>
            </w:r>
            <w:r>
              <w:rPr>
                <w:noProof/>
                <w:webHidden/>
              </w:rPr>
              <w:instrText xml:space="preserve"> PAGEREF _Toc170823135 \h </w:instrText>
            </w:r>
            <w:r>
              <w:rPr>
                <w:noProof/>
                <w:webHidden/>
              </w:rPr>
            </w:r>
            <w:r>
              <w:rPr>
                <w:noProof/>
                <w:webHidden/>
              </w:rPr>
              <w:fldChar w:fldCharType="separate"/>
            </w:r>
            <w:r w:rsidR="00854DA0">
              <w:rPr>
                <w:noProof/>
                <w:webHidden/>
              </w:rPr>
              <w:t>10</w:t>
            </w:r>
            <w:r>
              <w:rPr>
                <w:noProof/>
                <w:webHidden/>
              </w:rPr>
              <w:fldChar w:fldCharType="end"/>
            </w:r>
          </w:hyperlink>
        </w:p>
        <w:p w14:paraId="5C4FF7AC" w14:textId="7F71769F" w:rsidR="00122C04" w:rsidRDefault="00122C04">
          <w:pPr>
            <w:pStyle w:val="TOC1"/>
            <w:rPr>
              <w:rFonts w:eastAsiaTheme="minorEastAsia"/>
              <w:noProof/>
              <w:kern w:val="2"/>
              <w:lang w:eastAsia="en-GB"/>
              <w14:ligatures w14:val="standardContextual"/>
            </w:rPr>
          </w:pPr>
          <w:hyperlink w:anchor="_Toc170823136" w:history="1">
            <w:r w:rsidRPr="00912685">
              <w:rPr>
                <w:rStyle w:val="Hyperlink"/>
                <w:rFonts w:ascii="Arial" w:hAnsi="Arial" w:cs="Arial"/>
                <w:bCs/>
                <w:noProof/>
              </w:rPr>
              <w:t>11.</w:t>
            </w:r>
            <w:r>
              <w:rPr>
                <w:rFonts w:eastAsiaTheme="minorEastAsia"/>
                <w:noProof/>
                <w:kern w:val="2"/>
                <w:lang w:eastAsia="en-GB"/>
                <w14:ligatures w14:val="standardContextual"/>
              </w:rPr>
              <w:tab/>
            </w:r>
            <w:r w:rsidRPr="00912685">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_Toc170823136 \h </w:instrText>
            </w:r>
            <w:r>
              <w:rPr>
                <w:noProof/>
                <w:webHidden/>
              </w:rPr>
            </w:r>
            <w:r>
              <w:rPr>
                <w:noProof/>
                <w:webHidden/>
              </w:rPr>
              <w:fldChar w:fldCharType="separate"/>
            </w:r>
            <w:r w:rsidR="00854DA0">
              <w:rPr>
                <w:noProof/>
                <w:webHidden/>
              </w:rPr>
              <w:t>10</w:t>
            </w:r>
            <w:r>
              <w:rPr>
                <w:noProof/>
                <w:webHidden/>
              </w:rPr>
              <w:fldChar w:fldCharType="end"/>
            </w:r>
          </w:hyperlink>
        </w:p>
        <w:p w14:paraId="02DD58EE" w14:textId="4DD01A33" w:rsidR="00122C04" w:rsidRDefault="00122C04">
          <w:pPr>
            <w:pStyle w:val="TOC1"/>
            <w:rPr>
              <w:rFonts w:eastAsiaTheme="minorEastAsia"/>
              <w:noProof/>
              <w:kern w:val="2"/>
              <w:lang w:eastAsia="en-GB"/>
              <w14:ligatures w14:val="standardContextual"/>
            </w:rPr>
          </w:pPr>
          <w:hyperlink w:anchor="_Toc170823137" w:history="1">
            <w:r w:rsidRPr="00912685">
              <w:rPr>
                <w:rStyle w:val="Hyperlink"/>
                <w:rFonts w:ascii="Arial" w:hAnsi="Arial" w:cs="Arial"/>
                <w:noProof/>
              </w:rPr>
              <w:t>12.</w:t>
            </w:r>
            <w:r>
              <w:rPr>
                <w:rFonts w:eastAsiaTheme="minorEastAsia"/>
                <w:noProof/>
                <w:kern w:val="2"/>
                <w:lang w:eastAsia="en-GB"/>
                <w14:ligatures w14:val="standardContextual"/>
              </w:rPr>
              <w:tab/>
            </w:r>
            <w:r w:rsidRPr="00912685">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_Toc170823137 \h </w:instrText>
            </w:r>
            <w:r>
              <w:rPr>
                <w:noProof/>
                <w:webHidden/>
              </w:rPr>
            </w:r>
            <w:r>
              <w:rPr>
                <w:noProof/>
                <w:webHidden/>
              </w:rPr>
              <w:fldChar w:fldCharType="separate"/>
            </w:r>
            <w:r w:rsidR="00854DA0">
              <w:rPr>
                <w:noProof/>
                <w:webHidden/>
              </w:rPr>
              <w:t>11</w:t>
            </w:r>
            <w:r>
              <w:rPr>
                <w:noProof/>
                <w:webHidden/>
              </w:rPr>
              <w:fldChar w:fldCharType="end"/>
            </w:r>
          </w:hyperlink>
        </w:p>
        <w:p w14:paraId="00A954F8" w14:textId="1F89244B" w:rsidR="00122C04" w:rsidRDefault="00122C04">
          <w:pPr>
            <w:pStyle w:val="TOC1"/>
            <w:rPr>
              <w:rFonts w:eastAsiaTheme="minorEastAsia"/>
              <w:noProof/>
              <w:kern w:val="2"/>
              <w:lang w:eastAsia="en-GB"/>
              <w14:ligatures w14:val="standardContextual"/>
            </w:rPr>
          </w:pPr>
          <w:hyperlink w:anchor="_Toc170823138" w:history="1">
            <w:r w:rsidRPr="00912685">
              <w:rPr>
                <w:rStyle w:val="Hyperlink"/>
                <w:rFonts w:ascii="Arial" w:hAnsi="Arial" w:cs="Arial"/>
                <w:noProof/>
              </w:rPr>
              <w:t>13.</w:t>
            </w:r>
            <w:r>
              <w:rPr>
                <w:rFonts w:eastAsiaTheme="minorEastAsia"/>
                <w:noProof/>
                <w:kern w:val="2"/>
                <w:lang w:eastAsia="en-GB"/>
                <w14:ligatures w14:val="standardContextual"/>
              </w:rPr>
              <w:tab/>
            </w:r>
            <w:r w:rsidRPr="00912685">
              <w:rPr>
                <w:rStyle w:val="Hyperlink"/>
                <w:rFonts w:ascii="Arial" w:hAnsi="Arial" w:cs="Arial"/>
                <w:noProof/>
              </w:rPr>
              <w:t>Income</w:t>
            </w:r>
            <w:r>
              <w:rPr>
                <w:noProof/>
                <w:webHidden/>
              </w:rPr>
              <w:tab/>
            </w:r>
            <w:r>
              <w:rPr>
                <w:noProof/>
                <w:webHidden/>
              </w:rPr>
              <w:fldChar w:fldCharType="begin"/>
            </w:r>
            <w:r>
              <w:rPr>
                <w:noProof/>
                <w:webHidden/>
              </w:rPr>
              <w:instrText xml:space="preserve"> PAGEREF _Toc170823138 \h </w:instrText>
            </w:r>
            <w:r>
              <w:rPr>
                <w:noProof/>
                <w:webHidden/>
              </w:rPr>
            </w:r>
            <w:r>
              <w:rPr>
                <w:noProof/>
                <w:webHidden/>
              </w:rPr>
              <w:fldChar w:fldCharType="separate"/>
            </w:r>
            <w:r w:rsidR="00854DA0">
              <w:rPr>
                <w:noProof/>
                <w:webHidden/>
              </w:rPr>
              <w:t>11</w:t>
            </w:r>
            <w:r>
              <w:rPr>
                <w:noProof/>
                <w:webHidden/>
              </w:rPr>
              <w:fldChar w:fldCharType="end"/>
            </w:r>
          </w:hyperlink>
        </w:p>
        <w:p w14:paraId="7B2D4B8A" w14:textId="6325AC0D" w:rsidR="00122C04" w:rsidRDefault="00122C04">
          <w:pPr>
            <w:pStyle w:val="TOC1"/>
            <w:rPr>
              <w:rFonts w:eastAsiaTheme="minorEastAsia"/>
              <w:noProof/>
              <w:kern w:val="2"/>
              <w:lang w:eastAsia="en-GB"/>
              <w14:ligatures w14:val="standardContextual"/>
            </w:rPr>
          </w:pPr>
          <w:hyperlink w:anchor="_Toc170823139" w:history="1">
            <w:r w:rsidRPr="00912685">
              <w:rPr>
                <w:rStyle w:val="Hyperlink"/>
                <w:rFonts w:ascii="Arial" w:hAnsi="Arial" w:cs="Arial"/>
                <w:noProof/>
              </w:rPr>
              <w:t>14.</w:t>
            </w:r>
            <w:r>
              <w:rPr>
                <w:rFonts w:eastAsiaTheme="minorEastAsia"/>
                <w:noProof/>
                <w:kern w:val="2"/>
                <w:lang w:eastAsia="en-GB"/>
                <w14:ligatures w14:val="standardContextual"/>
              </w:rPr>
              <w:tab/>
            </w:r>
            <w:r w:rsidRPr="00912685">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_Toc170823139 \h </w:instrText>
            </w:r>
            <w:r>
              <w:rPr>
                <w:noProof/>
                <w:webHidden/>
              </w:rPr>
            </w:r>
            <w:r>
              <w:rPr>
                <w:noProof/>
                <w:webHidden/>
              </w:rPr>
              <w:fldChar w:fldCharType="separate"/>
            </w:r>
            <w:r w:rsidR="00854DA0">
              <w:rPr>
                <w:noProof/>
                <w:webHidden/>
              </w:rPr>
              <w:t>12</w:t>
            </w:r>
            <w:r>
              <w:rPr>
                <w:noProof/>
                <w:webHidden/>
              </w:rPr>
              <w:fldChar w:fldCharType="end"/>
            </w:r>
          </w:hyperlink>
        </w:p>
        <w:p w14:paraId="13B7ECBC" w14:textId="22CCDAC6" w:rsidR="00122C04" w:rsidRDefault="00122C04">
          <w:pPr>
            <w:pStyle w:val="TOC1"/>
            <w:rPr>
              <w:rFonts w:eastAsiaTheme="minorEastAsia"/>
              <w:noProof/>
              <w:kern w:val="2"/>
              <w:lang w:eastAsia="en-GB"/>
              <w14:ligatures w14:val="standardContextual"/>
            </w:rPr>
          </w:pPr>
          <w:hyperlink w:anchor="_Toc170823140" w:history="1">
            <w:r w:rsidRPr="00912685">
              <w:rPr>
                <w:rStyle w:val="Hyperlink"/>
                <w:rFonts w:ascii="Arial" w:hAnsi="Arial" w:cs="Arial"/>
                <w:noProof/>
              </w:rPr>
              <w:t>15.</w:t>
            </w:r>
            <w:r>
              <w:rPr>
                <w:rFonts w:eastAsiaTheme="minorEastAsia"/>
                <w:noProof/>
                <w:kern w:val="2"/>
                <w:lang w:eastAsia="en-GB"/>
                <w14:ligatures w14:val="standardContextual"/>
              </w:rPr>
              <w:tab/>
            </w:r>
            <w:r w:rsidRPr="00912685">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_Toc170823140 \h </w:instrText>
            </w:r>
            <w:r>
              <w:rPr>
                <w:noProof/>
                <w:webHidden/>
              </w:rPr>
            </w:r>
            <w:r>
              <w:rPr>
                <w:noProof/>
                <w:webHidden/>
              </w:rPr>
              <w:fldChar w:fldCharType="separate"/>
            </w:r>
            <w:r w:rsidR="00854DA0">
              <w:rPr>
                <w:noProof/>
                <w:webHidden/>
              </w:rPr>
              <w:t>12</w:t>
            </w:r>
            <w:r>
              <w:rPr>
                <w:noProof/>
                <w:webHidden/>
              </w:rPr>
              <w:fldChar w:fldCharType="end"/>
            </w:r>
          </w:hyperlink>
        </w:p>
        <w:p w14:paraId="1201957B" w14:textId="7BF936B4" w:rsidR="00122C04" w:rsidRDefault="00122C04">
          <w:pPr>
            <w:pStyle w:val="TOC1"/>
            <w:rPr>
              <w:rFonts w:eastAsiaTheme="minorEastAsia"/>
              <w:noProof/>
              <w:kern w:val="2"/>
              <w:lang w:eastAsia="en-GB"/>
              <w14:ligatures w14:val="standardContextual"/>
            </w:rPr>
          </w:pPr>
          <w:hyperlink w:anchor="_Toc170823141" w:history="1">
            <w:r w:rsidRPr="00912685">
              <w:rPr>
                <w:rStyle w:val="Hyperlink"/>
                <w:rFonts w:ascii="Arial" w:hAnsi="Arial" w:cs="Arial"/>
                <w:noProof/>
              </w:rPr>
              <w:t>16.</w:t>
            </w:r>
            <w:r>
              <w:rPr>
                <w:rFonts w:eastAsiaTheme="minorEastAsia"/>
                <w:noProof/>
                <w:kern w:val="2"/>
                <w:lang w:eastAsia="en-GB"/>
                <w14:ligatures w14:val="standardContextual"/>
              </w:rPr>
              <w:tab/>
            </w:r>
            <w:r w:rsidRPr="00912685">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_Toc170823141 \h </w:instrText>
            </w:r>
            <w:r>
              <w:rPr>
                <w:noProof/>
                <w:webHidden/>
              </w:rPr>
            </w:r>
            <w:r>
              <w:rPr>
                <w:noProof/>
                <w:webHidden/>
              </w:rPr>
              <w:fldChar w:fldCharType="separate"/>
            </w:r>
            <w:r w:rsidR="00854DA0">
              <w:rPr>
                <w:noProof/>
                <w:webHidden/>
              </w:rPr>
              <w:t>12</w:t>
            </w:r>
            <w:r>
              <w:rPr>
                <w:noProof/>
                <w:webHidden/>
              </w:rPr>
              <w:fldChar w:fldCharType="end"/>
            </w:r>
          </w:hyperlink>
        </w:p>
        <w:p w14:paraId="61D05777" w14:textId="06C66159" w:rsidR="00122C04" w:rsidRDefault="00122C04">
          <w:pPr>
            <w:pStyle w:val="TOC1"/>
            <w:rPr>
              <w:rFonts w:eastAsiaTheme="minorEastAsia"/>
              <w:noProof/>
              <w:kern w:val="2"/>
              <w:lang w:eastAsia="en-GB"/>
              <w14:ligatures w14:val="standardContextual"/>
            </w:rPr>
          </w:pPr>
          <w:hyperlink w:anchor="_Toc170823142" w:history="1">
            <w:r w:rsidRPr="00912685">
              <w:rPr>
                <w:rStyle w:val="Hyperlink"/>
                <w:rFonts w:ascii="Arial" w:hAnsi="Arial" w:cs="Arial"/>
                <w:noProof/>
              </w:rPr>
              <w:t>17.</w:t>
            </w:r>
            <w:r>
              <w:rPr>
                <w:rFonts w:eastAsiaTheme="minorEastAsia"/>
                <w:noProof/>
                <w:kern w:val="2"/>
                <w:lang w:eastAsia="en-GB"/>
                <w14:ligatures w14:val="standardContextual"/>
              </w:rPr>
              <w:tab/>
            </w:r>
            <w:r w:rsidRPr="00912685">
              <w:rPr>
                <w:rStyle w:val="Hyperlink"/>
                <w:rFonts w:ascii="Arial" w:hAnsi="Arial" w:cs="Arial"/>
                <w:noProof/>
              </w:rPr>
              <w:t>Insurance</w:t>
            </w:r>
            <w:r>
              <w:rPr>
                <w:noProof/>
                <w:webHidden/>
              </w:rPr>
              <w:tab/>
            </w:r>
            <w:r>
              <w:rPr>
                <w:noProof/>
                <w:webHidden/>
              </w:rPr>
              <w:fldChar w:fldCharType="begin"/>
            </w:r>
            <w:r>
              <w:rPr>
                <w:noProof/>
                <w:webHidden/>
              </w:rPr>
              <w:instrText xml:space="preserve"> PAGEREF _Toc170823142 \h </w:instrText>
            </w:r>
            <w:r>
              <w:rPr>
                <w:noProof/>
                <w:webHidden/>
              </w:rPr>
            </w:r>
            <w:r>
              <w:rPr>
                <w:noProof/>
                <w:webHidden/>
              </w:rPr>
              <w:fldChar w:fldCharType="separate"/>
            </w:r>
            <w:r w:rsidR="00854DA0">
              <w:rPr>
                <w:noProof/>
                <w:webHidden/>
              </w:rPr>
              <w:t>13</w:t>
            </w:r>
            <w:r>
              <w:rPr>
                <w:noProof/>
                <w:webHidden/>
              </w:rPr>
              <w:fldChar w:fldCharType="end"/>
            </w:r>
          </w:hyperlink>
        </w:p>
        <w:p w14:paraId="10B84A86" w14:textId="759E78A8" w:rsidR="00122C04" w:rsidRDefault="00122C04">
          <w:pPr>
            <w:pStyle w:val="TOC1"/>
            <w:rPr>
              <w:rFonts w:eastAsiaTheme="minorEastAsia"/>
              <w:noProof/>
              <w:kern w:val="2"/>
              <w:lang w:eastAsia="en-GB"/>
              <w14:ligatures w14:val="standardContextual"/>
            </w:rPr>
          </w:pPr>
          <w:hyperlink w:anchor="_Toc170823143" w:history="1">
            <w:r w:rsidRPr="00912685">
              <w:rPr>
                <w:rStyle w:val="Hyperlink"/>
                <w:rFonts w:ascii="Arial" w:hAnsi="Arial" w:cs="Arial"/>
                <w:noProof/>
              </w:rPr>
              <w:t>18.</w:t>
            </w:r>
            <w:r>
              <w:rPr>
                <w:rFonts w:eastAsiaTheme="minorEastAsia"/>
                <w:noProof/>
                <w:kern w:val="2"/>
                <w:lang w:eastAsia="en-GB"/>
                <w14:ligatures w14:val="standardContextual"/>
              </w:rPr>
              <w:tab/>
            </w:r>
            <w:r w:rsidRPr="00912685">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_Toc170823143 \h </w:instrText>
            </w:r>
            <w:r>
              <w:rPr>
                <w:noProof/>
                <w:webHidden/>
              </w:rPr>
            </w:r>
            <w:r>
              <w:rPr>
                <w:noProof/>
                <w:webHidden/>
              </w:rPr>
              <w:fldChar w:fldCharType="separate"/>
            </w:r>
            <w:r w:rsidR="00854DA0">
              <w:rPr>
                <w:noProof/>
                <w:webHidden/>
              </w:rPr>
              <w:t>13</w:t>
            </w:r>
            <w:r>
              <w:rPr>
                <w:noProof/>
                <w:webHidden/>
              </w:rPr>
              <w:fldChar w:fldCharType="end"/>
            </w:r>
          </w:hyperlink>
        </w:p>
        <w:p w14:paraId="090FA570" w14:textId="7F56669E" w:rsidR="00122C04" w:rsidRDefault="00122C04">
          <w:pPr>
            <w:pStyle w:val="TOC1"/>
            <w:rPr>
              <w:rFonts w:eastAsiaTheme="minorEastAsia"/>
              <w:noProof/>
              <w:kern w:val="2"/>
              <w:lang w:eastAsia="en-GB"/>
              <w14:ligatures w14:val="standardContextual"/>
            </w:rPr>
          </w:pPr>
          <w:hyperlink w:anchor="_Toc170823144" w:history="1">
            <w:r w:rsidRPr="00912685">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_Toc170823144 \h </w:instrText>
            </w:r>
            <w:r>
              <w:rPr>
                <w:noProof/>
                <w:webHidden/>
              </w:rPr>
            </w:r>
            <w:r>
              <w:rPr>
                <w:noProof/>
                <w:webHidden/>
              </w:rPr>
              <w:fldChar w:fldCharType="separate"/>
            </w:r>
            <w:r w:rsidR="00854DA0">
              <w:rPr>
                <w:noProof/>
                <w:webHidden/>
              </w:rPr>
              <w:t>14</w:t>
            </w:r>
            <w:r>
              <w:rPr>
                <w:noProof/>
                <w:webHidden/>
              </w:rPr>
              <w:fldChar w:fldCharType="end"/>
            </w:r>
          </w:hyperlink>
        </w:p>
        <w:p w14:paraId="1F44A647" w14:textId="384A7A5A"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6D47A77D" w:rsidR="009E68C5"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3E065F">
        <w:rPr>
          <w:rFonts w:ascii="Arial" w:hAnsi="Arial" w:cs="Arial"/>
        </w:rPr>
        <w:t>4</w:t>
      </w:r>
      <w:r w:rsidR="003E065F" w:rsidRPr="003E065F">
        <w:rPr>
          <w:rFonts w:ascii="Arial" w:hAnsi="Arial" w:cs="Arial"/>
          <w:vertAlign w:val="superscript"/>
        </w:rPr>
        <w:t>th</w:t>
      </w:r>
      <w:r w:rsidR="003E065F">
        <w:rPr>
          <w:rFonts w:ascii="Arial" w:hAnsi="Arial" w:cs="Arial"/>
        </w:rPr>
        <w:t xml:space="preserve"> June 2024. </w:t>
      </w:r>
    </w:p>
    <w:p w14:paraId="1905FFBA" w14:textId="725CE745" w:rsidR="003E065F" w:rsidRDefault="003E065F" w:rsidP="009F1AF9">
      <w:pPr>
        <w:rPr>
          <w:rStyle w:val="eop"/>
          <w:rFonts w:ascii="Edwardian Script ITC" w:eastAsiaTheme="majorEastAsia" w:hAnsi="Edwardian Script ITC"/>
          <w:sz w:val="28"/>
          <w:szCs w:val="28"/>
        </w:rPr>
      </w:pPr>
      <w:r>
        <w:rPr>
          <w:rFonts w:ascii="Arial" w:hAnsi="Arial" w:cs="Arial"/>
        </w:rPr>
        <w:t xml:space="preserve">Signed: </w:t>
      </w:r>
      <w:r w:rsidRPr="00F02F0C">
        <w:rPr>
          <w:rStyle w:val="eop"/>
          <w:rFonts w:ascii="Edwardian Script ITC" w:eastAsiaTheme="majorEastAsia" w:hAnsi="Edwardian Script ITC"/>
          <w:sz w:val="28"/>
          <w:szCs w:val="28"/>
        </w:rPr>
        <w:t>E Hopkins</w:t>
      </w:r>
    </w:p>
    <w:p w14:paraId="081AF4F6" w14:textId="530C6915" w:rsidR="003E065F" w:rsidRPr="009F1AF9" w:rsidRDefault="00F912D6" w:rsidP="009F1AF9">
      <w:pPr>
        <w:rPr>
          <w:rFonts w:ascii="Arial" w:hAnsi="Arial" w:cs="Arial"/>
        </w:rPr>
      </w:pPr>
      <w:r>
        <w:rPr>
          <w:rFonts w:ascii="Arial" w:hAnsi="Arial" w:cs="Arial"/>
        </w:rPr>
        <w:t xml:space="preserve">Reviewed: </w:t>
      </w:r>
      <w:r w:rsidR="001E7DB0">
        <w:rPr>
          <w:rFonts w:ascii="Arial" w:hAnsi="Arial" w:cs="Arial"/>
        </w:rPr>
        <w:t>1</w:t>
      </w:r>
      <w:r w:rsidR="003E065F" w:rsidRPr="003E065F">
        <w:rPr>
          <w:rFonts w:ascii="Arial" w:hAnsi="Arial" w:cs="Arial"/>
        </w:rPr>
        <w:t>-</w:t>
      </w:r>
      <w:r w:rsidR="001E7DB0">
        <w:rPr>
          <w:rFonts w:ascii="Arial" w:hAnsi="Arial" w:cs="Arial"/>
        </w:rPr>
        <w:t>4-25</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70823126"/>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0881EF24"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0C915A33"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£5,000; and</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7082312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73638AFB"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prepare, for approval by the council, a risk management policy covering all activities of the council. This policy and consequential risk management arrangements shall be reviewed by the council at least annually. </w:t>
      </w:r>
    </w:p>
    <w:p w14:paraId="007345FB" w14:textId="4CD7B412"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17BD082D" w:rsidR="00D26E27" w:rsidRPr="00F30490" w:rsidRDefault="00551C18" w:rsidP="009F1AF9">
      <w:pPr>
        <w:pStyle w:val="ListParagraph"/>
        <w:numPr>
          <w:ilvl w:val="1"/>
          <w:numId w:val="21"/>
        </w:numPr>
        <w:spacing w:after="120"/>
        <w:contextualSpacing w:val="0"/>
        <w:rPr>
          <w:rFonts w:ascii="Arial" w:hAnsi="Arial" w:cs="Arial"/>
        </w:rPr>
      </w:pPr>
      <w:r w:rsidRPr="00F30490">
        <w:rPr>
          <w:rFonts w:ascii="Arial" w:hAnsi="Arial" w:cs="Arial"/>
        </w:rPr>
        <w:t xml:space="preserve">At </w:t>
      </w:r>
      <w:r w:rsidR="00661EDF" w:rsidRPr="00F30490">
        <w:rPr>
          <w:rFonts w:ascii="Arial" w:hAnsi="Arial" w:cs="Arial"/>
        </w:rPr>
        <w:t>each meeting</w:t>
      </w:r>
      <w:r w:rsidR="00D26E27" w:rsidRPr="00F30490">
        <w:rPr>
          <w:rFonts w:ascii="Arial" w:hAnsi="Arial" w:cs="Arial"/>
        </w:rPr>
        <w:t xml:space="preserve"> and at each financial year end, a member</w:t>
      </w:r>
      <w:r w:rsidR="0075326B">
        <w:rPr>
          <w:rFonts w:ascii="Arial" w:hAnsi="Arial" w:cs="Arial"/>
        </w:rPr>
        <w:t>s</w:t>
      </w:r>
      <w:r w:rsidR="00D26E27" w:rsidRPr="00F30490">
        <w:rPr>
          <w:rFonts w:ascii="Arial" w:hAnsi="Arial" w:cs="Arial"/>
        </w:rPr>
        <w:t xml:space="preserve"> </w:t>
      </w:r>
      <w:r w:rsidR="0075326B" w:rsidRPr="0075326B">
        <w:rPr>
          <w:rFonts w:ascii="Arial" w:hAnsi="Arial" w:cs="Arial"/>
        </w:rPr>
        <w:t xml:space="preserve">shall </w:t>
      </w:r>
      <w:r w:rsidR="00D26E27" w:rsidRPr="0075326B">
        <w:rPr>
          <w:rFonts w:ascii="Arial" w:hAnsi="Arial" w:cs="Arial"/>
        </w:rPr>
        <w:t>verify</w:t>
      </w:r>
      <w:r w:rsidR="00D26E27" w:rsidRPr="00F30490">
        <w:rPr>
          <w:rFonts w:ascii="Arial" w:hAnsi="Arial" w:cs="Arial"/>
        </w:rPr>
        <w:t xml:space="preserve"> bank reconciliations (for all accounts) produced by the RFO. </w:t>
      </w:r>
      <w:r w:rsidR="0075326B">
        <w:rPr>
          <w:rFonts w:ascii="Arial" w:hAnsi="Arial" w:cs="Arial"/>
        </w:rPr>
        <w:t>The chair</w:t>
      </w:r>
      <w:r w:rsidR="00D26E27" w:rsidRPr="00F30490">
        <w:rPr>
          <w:rFonts w:ascii="Arial" w:hAnsi="Arial" w:cs="Arial"/>
        </w:rPr>
        <w:t xml:space="preserve"> shall sign and date the reconciliations and the original bank statements (or similar document) as evidence of </w:t>
      </w:r>
      <w:r w:rsidRPr="00F30490">
        <w:rPr>
          <w:rFonts w:ascii="Arial" w:hAnsi="Arial" w:cs="Arial"/>
        </w:rPr>
        <w:t xml:space="preserve">this. </w:t>
      </w:r>
    </w:p>
    <w:p w14:paraId="4D13A050" w14:textId="01AE5ECA"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in a separate location from the computer.  </w:t>
      </w:r>
      <w:r w:rsidR="00D13A92" w:rsidRPr="0018677E">
        <w:rPr>
          <w:rFonts w:ascii="Arial" w:hAnsi="Arial" w:cs="Arial"/>
        </w:rPr>
        <w:t xml:space="preserve">The council shall put </w:t>
      </w:r>
      <w:r w:rsidR="00607E5D" w:rsidRPr="0018677E">
        <w:rPr>
          <w:rFonts w:ascii="Arial" w:hAnsi="Arial" w:cs="Arial"/>
        </w:rPr>
        <w:t xml:space="preserve">measures </w:t>
      </w:r>
      <w:r w:rsidR="00D13A92" w:rsidRPr="0018677E">
        <w:rPr>
          <w:rFonts w:ascii="Arial" w:hAnsi="Arial" w:cs="Arial"/>
        </w:rPr>
        <w:t xml:space="preserve">in place to ensure that </w:t>
      </w:r>
      <w:r w:rsidR="0022106D" w:rsidRPr="0018677E">
        <w:rPr>
          <w:rFonts w:ascii="Arial" w:hAnsi="Arial" w:cs="Arial"/>
        </w:rPr>
        <w:t xml:space="preserve">the ability to </w:t>
      </w:r>
      <w:r w:rsidR="00B94C10" w:rsidRPr="0018677E">
        <w:rPr>
          <w:rFonts w:ascii="Arial" w:hAnsi="Arial" w:cs="Arial"/>
        </w:rPr>
        <w:t xml:space="preserve">access </w:t>
      </w:r>
      <w:r w:rsidR="0022106D" w:rsidRPr="0018677E">
        <w:rPr>
          <w:rFonts w:ascii="Arial" w:hAnsi="Arial" w:cs="Arial"/>
        </w:rPr>
        <w:t xml:space="preserve">any </w:t>
      </w:r>
      <w:r w:rsidR="009C02B8" w:rsidRPr="0018677E">
        <w:rPr>
          <w:rFonts w:ascii="Arial" w:hAnsi="Arial" w:cs="Arial"/>
        </w:rPr>
        <w:t xml:space="preserve">council computer </w:t>
      </w:r>
      <w:r w:rsidR="00B94C10" w:rsidRPr="0018677E">
        <w:rPr>
          <w:rFonts w:ascii="Arial" w:hAnsi="Arial" w:cs="Arial"/>
        </w:rPr>
        <w:t xml:space="preserve">is not lost </w:t>
      </w:r>
      <w:r w:rsidR="00607E5D" w:rsidRPr="0018677E">
        <w:rPr>
          <w:rFonts w:ascii="Arial" w:hAnsi="Arial" w:cs="Arial"/>
        </w:rPr>
        <w:t xml:space="preserve">if </w:t>
      </w:r>
      <w:r w:rsidR="00B94C10" w:rsidRPr="0018677E">
        <w:rPr>
          <w:rFonts w:ascii="Arial" w:hAnsi="Arial" w:cs="Arial"/>
        </w:rPr>
        <w:t>an employee leaves</w:t>
      </w:r>
      <w:r w:rsidRPr="0018677E">
        <w:rPr>
          <w:rFonts w:ascii="Arial" w:hAnsi="Arial" w:cs="Arial"/>
        </w:rPr>
        <w:t xml:space="preserve"> </w:t>
      </w:r>
      <w:r w:rsidR="009C02B8" w:rsidRPr="0018677E">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70823128"/>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lastRenderedPageBreak/>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reasonably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09C53127"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 Return.</w:t>
      </w:r>
    </w:p>
    <w:p w14:paraId="5393B5A4" w14:textId="00CF6BC4"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6574D9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95723F" w:rsidRPr="009F1AF9">
        <w:rPr>
          <w:rFonts w:ascii="Arial" w:hAnsi="Arial" w:cs="Arial"/>
        </w:rPr>
        <w:t>[</w:t>
      </w:r>
      <w:r w:rsidR="00454793" w:rsidRPr="009F1AF9">
        <w:rPr>
          <w:rFonts w:ascii="Arial" w:hAnsi="Arial" w:cs="Arial"/>
        </w:rPr>
        <w:t>the council</w:t>
      </w:r>
      <w:r w:rsidR="0095723F" w:rsidRPr="009F1AF9">
        <w:rPr>
          <w:rFonts w:ascii="Arial" w:hAnsi="Arial" w:cs="Arial"/>
        </w:rPr>
        <w:t>]</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lastRenderedPageBreak/>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70823129"/>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6DAEB51A"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council </w:t>
      </w:r>
      <w:r w:rsidR="003E065F" w:rsidRPr="009F1AF9">
        <w:rPr>
          <w:rFonts w:ascii="Arial" w:hAnsi="Arial" w:cs="Arial"/>
          <w:b/>
          <w:bCs/>
        </w:rPr>
        <w:t>tax requirement</w:t>
      </w:r>
      <w:r w:rsidR="00905BC2" w:rsidRPr="009F1AF9">
        <w:rPr>
          <w:rFonts w:ascii="Arial" w:hAnsi="Arial" w:cs="Arial"/>
          <w:b/>
          <w:bCs/>
        </w:rPr>
        <w:t xml:space="preserve">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6DC9C79B"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October for the following financial year and the final version shall be evidenced by a hard copy schedule signed by the Clerk and the Chair of the Council </w:t>
      </w:r>
    </w:p>
    <w:p w14:paraId="2D28879B" w14:textId="57297BA6"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A447D4">
        <w:rPr>
          <w:rFonts w:ascii="Arial" w:eastAsia="Calibri" w:hAnsi="Arial" w:cs="Arial"/>
        </w:rPr>
        <w:t xml:space="preserve">November </w:t>
      </w:r>
      <w:r w:rsidRPr="009F1AF9">
        <w:rPr>
          <w:rFonts w:ascii="Arial" w:eastAsia="Calibri" w:hAnsi="Arial" w:cs="Arial"/>
        </w:rPr>
        <w:t>each year, the RFO shall prepare a draft budget with detailed estimates of all receipts and payments for the following financial year taking account of the lifespan of assets and cost implications of repair or replacement.</w:t>
      </w:r>
    </w:p>
    <w:p w14:paraId="06E71B1B" w14:textId="31997555"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w:t>
      </w:r>
      <w:r w:rsidRPr="0018677E">
        <w:rPr>
          <w:rFonts w:ascii="Arial" w:eastAsia="Calibri" w:hAnsi="Arial" w:cs="Arial"/>
        </w:rPr>
        <w:t>Unspent funds for partially completed projects may only be carried forward (by placing them in an earmarked reserve) with the formal approval of the full council.</w:t>
      </w:r>
    </w:p>
    <w:p w14:paraId="1BCAB99E" w14:textId="7246766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The draft </w:t>
      </w:r>
      <w:r w:rsidR="003E065F" w:rsidRPr="009F1AF9">
        <w:rPr>
          <w:rFonts w:ascii="Arial" w:eastAsia="Calibri" w:hAnsi="Arial" w:cs="Arial"/>
        </w:rPr>
        <w:t>budget including</w:t>
      </w:r>
      <w:r w:rsidRPr="009F1AF9">
        <w:rPr>
          <w:rFonts w:ascii="Arial" w:eastAsia="Calibri" w:hAnsi="Arial" w:cs="Arial"/>
        </w:rPr>
        <w:t xml:space="preserve"> any recommendations for the use or accumulation of reserves, shall be considered by the council.</w:t>
      </w:r>
    </w:p>
    <w:p w14:paraId="73030839" w14:textId="5291FE16"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w:t>
      </w:r>
      <w:r w:rsidR="003E065F" w:rsidRPr="0018677E">
        <w:rPr>
          <w:rFonts w:ascii="Arial" w:eastAsia="Calibri" w:hAnsi="Arial" w:cs="Arial"/>
        </w:rPr>
        <w:t>budget,</w:t>
      </w:r>
      <w:r w:rsidRPr="0018677E">
        <w:rPr>
          <w:rFonts w:ascii="Arial" w:eastAsia="Calibri" w:hAnsi="Arial" w:cs="Arial"/>
        </w:rPr>
        <w:t xml:space="preserve"> </w:t>
      </w:r>
      <w:r w:rsidRPr="009F1AF9">
        <w:rPr>
          <w:rFonts w:ascii="Arial" w:eastAsia="Calibri" w:hAnsi="Arial" w:cs="Arial"/>
        </w:rPr>
        <w:t xml:space="preserve">the council shall determine its council </w:t>
      </w:r>
      <w:r w:rsidR="003E065F" w:rsidRPr="009F1AF9">
        <w:rPr>
          <w:rFonts w:ascii="Arial" w:eastAsia="Calibri" w:hAnsi="Arial" w:cs="Arial"/>
        </w:rPr>
        <w:t>tax requirement</w:t>
      </w:r>
      <w:r w:rsidRPr="009F1AF9">
        <w:rPr>
          <w:rFonts w:ascii="Arial" w:eastAsia="Calibri" w:hAnsi="Arial" w:cs="Arial"/>
        </w:rPr>
        <w:t xml:space="preserve">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600A6864"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 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lastRenderedPageBreak/>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48881F85"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 xml:space="preserve">council </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70823130"/>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292E1652"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w:t>
      </w:r>
      <w:r w:rsidRPr="0018677E">
        <w:rPr>
          <w:rFonts w:ascii="Arial" w:hAnsi="Arial" w:cs="Arial"/>
        </w:rPr>
        <w:t xml:space="preserve">recorded in the </w:t>
      </w:r>
      <w:r w:rsidR="00074946">
        <w:rPr>
          <w:rFonts w:ascii="Arial" w:hAnsi="Arial" w:cs="Arial"/>
        </w:rPr>
        <w:t>cash book</w:t>
      </w:r>
      <w:r w:rsidRPr="0018677E">
        <w:rPr>
          <w:rFonts w:ascii="Arial" w:hAnsi="Arial" w:cs="Arial"/>
        </w:rPr>
        <w:t>.</w:t>
      </w:r>
      <w:r w:rsidRPr="009F1AF9">
        <w:rPr>
          <w:rFonts w:ascii="Arial" w:hAnsi="Arial" w:cs="Arial"/>
        </w:rPr>
        <w:t xml:space="preserve"> </w:t>
      </w:r>
    </w:p>
    <w:p w14:paraId="0AA28A41" w14:textId="681B1BE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4260B1E4" w14:textId="77777777" w:rsidR="001E7DB0" w:rsidRPr="001E7DB0" w:rsidRDefault="001E7DB0" w:rsidP="009F1AF9">
      <w:pPr>
        <w:pStyle w:val="ListParagraph"/>
        <w:numPr>
          <w:ilvl w:val="1"/>
          <w:numId w:val="21"/>
        </w:numPr>
        <w:spacing w:after="120"/>
        <w:contextualSpacing w:val="0"/>
        <w:rPr>
          <w:rFonts w:ascii="Arial" w:hAnsi="Arial" w:cs="Arial"/>
        </w:rPr>
      </w:pPr>
      <w:r w:rsidRPr="001E7DB0">
        <w:rPr>
          <w:rFonts w:ascii="Arial" w:hAnsi="Arial" w:cs="Arial"/>
          <w:b/>
          <w:bCs/>
        </w:rPr>
        <w:t>For a contract for the supply of goods, services or works where the estimated value will exceed the thresholds set by Parliament, the full requirements of The Procurement Act 2023 and The Procurement Regulations 2024 or any superseding legislation (“the Legislation”), must be followed in respect of the tendering, award and notification of that contract.</w:t>
      </w:r>
    </w:p>
    <w:p w14:paraId="15A01A91" w14:textId="26B394BB"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w:t>
      </w:r>
      <w:r w:rsidR="00B13409">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010C11E7" w:rsidR="00D22E75" w:rsidRDefault="006D7FE3" w:rsidP="4C80E3E9">
      <w:pPr>
        <w:pStyle w:val="ListParagraph"/>
        <w:numPr>
          <w:ilvl w:val="1"/>
          <w:numId w:val="21"/>
        </w:numPr>
        <w:spacing w:after="120"/>
        <w:rPr>
          <w:rFonts w:ascii="Arial" w:hAnsi="Arial" w:cs="Arial"/>
        </w:rPr>
      </w:pPr>
      <w:r w:rsidRPr="0018677E">
        <w:rPr>
          <w:rFonts w:ascii="Arial" w:hAnsi="Arial" w:cs="Arial"/>
        </w:rPr>
        <w:t xml:space="preserve">For contracts </w:t>
      </w:r>
      <w:r w:rsidR="00D22E75" w:rsidRPr="0018677E">
        <w:rPr>
          <w:rFonts w:ascii="Arial" w:hAnsi="Arial" w:cs="Arial"/>
        </w:rPr>
        <w:t>estimated to exceed £60,000 including VAT, the Clerk shall</w:t>
      </w:r>
      <w:r w:rsidR="0075326B">
        <w:rPr>
          <w:rFonts w:ascii="Arial" w:hAnsi="Arial" w:cs="Arial"/>
        </w:rPr>
        <w:t xml:space="preserve"> </w:t>
      </w:r>
      <w:r w:rsidR="00B13409">
        <w:rPr>
          <w:rFonts w:ascii="Arial" w:hAnsi="Arial" w:cs="Arial"/>
        </w:rPr>
        <w:t>seek advertise an open invitation for tenders</w:t>
      </w:r>
      <w:r w:rsidR="00D22E75" w:rsidRPr="0018677E">
        <w:rPr>
          <w:rFonts w:ascii="Arial" w:hAnsi="Arial" w:cs="Arial"/>
        </w:rPr>
        <w:t xml:space="preserve"> in compliance with </w:t>
      </w:r>
      <w:r w:rsidR="00444456" w:rsidRPr="0018677E">
        <w:rPr>
          <w:rFonts w:ascii="Arial" w:hAnsi="Arial" w:cs="Arial"/>
        </w:rPr>
        <w:t xml:space="preserve">any relevant provisions of </w:t>
      </w:r>
      <w:r w:rsidR="00D22E75" w:rsidRPr="0018677E">
        <w:rPr>
          <w:rFonts w:ascii="Arial" w:hAnsi="Arial" w:cs="Arial"/>
        </w:rPr>
        <w:t>the Legislation.</w:t>
      </w:r>
      <w:r w:rsidR="03053DE1" w:rsidRPr="0018677E">
        <w:rPr>
          <w:rFonts w:ascii="Arial" w:hAnsi="Arial" w:cs="Arial"/>
        </w:rPr>
        <w:t xml:space="preserve"> Tenders shall be invited in accordance with Appendix 1.</w:t>
      </w:r>
    </w:p>
    <w:p w14:paraId="1A2D46CE" w14:textId="77777777" w:rsidR="0075326B" w:rsidRPr="0018677E" w:rsidRDefault="0075326B" w:rsidP="0075326B">
      <w:pPr>
        <w:pStyle w:val="ListParagraph"/>
        <w:spacing w:after="120"/>
        <w:ind w:left="851"/>
        <w:rPr>
          <w:rFonts w:ascii="Arial" w:hAnsi="Arial" w:cs="Arial"/>
        </w:rPr>
      </w:pPr>
    </w:p>
    <w:p w14:paraId="0CD82F11" w14:textId="77777777" w:rsidR="001E7DB0" w:rsidRPr="001E7DB0" w:rsidRDefault="001E7DB0" w:rsidP="001E7DB0">
      <w:pPr>
        <w:pStyle w:val="ListParagraph"/>
        <w:numPr>
          <w:ilvl w:val="1"/>
          <w:numId w:val="21"/>
        </w:numPr>
        <w:spacing w:after="120"/>
        <w:rPr>
          <w:rFonts w:ascii="Arial" w:hAnsi="Arial" w:cs="Arial"/>
          <w:b/>
          <w:bCs/>
        </w:rPr>
      </w:pPr>
      <w:r w:rsidRPr="001E7DB0">
        <w:rPr>
          <w:rFonts w:ascii="Arial" w:hAnsi="Arial" w:cs="Arial"/>
          <w:b/>
          <w:bCs/>
        </w:rPr>
        <w:t>For contracts estimated to be over £30,000 including VAT, the council must comply with any requirements of the Legislation regarding the publication of invitations and notices.</w:t>
      </w:r>
    </w:p>
    <w:p w14:paraId="3221D3AA" w14:textId="77777777" w:rsidR="001E7DB0" w:rsidRPr="001E7DB0" w:rsidRDefault="001E7DB0" w:rsidP="001E7DB0">
      <w:pPr>
        <w:pStyle w:val="ListParagraph"/>
        <w:spacing w:after="120"/>
        <w:ind w:left="851"/>
        <w:rPr>
          <w:rFonts w:ascii="Arial" w:hAnsi="Arial" w:cs="Arial"/>
        </w:rPr>
      </w:pPr>
    </w:p>
    <w:p w14:paraId="6220EBAA" w14:textId="021F0371" w:rsidR="00D22E75" w:rsidRPr="0018677E" w:rsidRDefault="002F125A" w:rsidP="009F1AF9">
      <w:pPr>
        <w:pStyle w:val="ListParagraph"/>
        <w:numPr>
          <w:ilvl w:val="1"/>
          <w:numId w:val="21"/>
        </w:numPr>
        <w:spacing w:after="120"/>
        <w:contextualSpacing w:val="0"/>
        <w:rPr>
          <w:rFonts w:ascii="Arial" w:hAnsi="Arial" w:cs="Arial"/>
        </w:rPr>
      </w:pPr>
      <w:r w:rsidRPr="0018677E">
        <w:rPr>
          <w:rFonts w:ascii="Arial" w:hAnsi="Arial" w:cs="Arial"/>
        </w:rPr>
        <w:t>For</w:t>
      </w:r>
      <w:r w:rsidR="00D22E75" w:rsidRPr="0018677E">
        <w:rPr>
          <w:rFonts w:ascii="Arial" w:hAnsi="Arial" w:cs="Arial"/>
        </w:rPr>
        <w:t xml:space="preserve"> contract</w:t>
      </w:r>
      <w:r w:rsidRPr="0018677E">
        <w:rPr>
          <w:rFonts w:ascii="Arial" w:hAnsi="Arial" w:cs="Arial"/>
        </w:rPr>
        <w:t>s</w:t>
      </w:r>
      <w:r w:rsidR="00D22E75" w:rsidRPr="0018677E">
        <w:rPr>
          <w:rFonts w:ascii="Arial" w:hAnsi="Arial" w:cs="Arial"/>
        </w:rPr>
        <w:t xml:space="preserve"> greater than £3,000 excluding VAT the Clerk shall seek at least 3 fixed-price quotes; </w:t>
      </w:r>
    </w:p>
    <w:p w14:paraId="57298436" w14:textId="6BD21738" w:rsidR="00D22E75" w:rsidRPr="0018677E" w:rsidRDefault="00D22E75" w:rsidP="009F1AF9">
      <w:pPr>
        <w:pStyle w:val="ListParagraph"/>
        <w:numPr>
          <w:ilvl w:val="1"/>
          <w:numId w:val="21"/>
        </w:numPr>
        <w:spacing w:after="120"/>
        <w:contextualSpacing w:val="0"/>
        <w:rPr>
          <w:rFonts w:ascii="Arial" w:hAnsi="Arial" w:cs="Arial"/>
        </w:rPr>
      </w:pPr>
      <w:r w:rsidRPr="0018677E">
        <w:rPr>
          <w:rFonts w:ascii="Arial" w:hAnsi="Arial" w:cs="Arial"/>
        </w:rPr>
        <w:t xml:space="preserve">where the value is </w:t>
      </w:r>
      <w:r w:rsidR="00B2694A" w:rsidRPr="0018677E">
        <w:rPr>
          <w:rFonts w:ascii="Arial" w:hAnsi="Arial" w:cs="Arial"/>
        </w:rPr>
        <w:t>between</w:t>
      </w:r>
      <w:r w:rsidRPr="0018677E">
        <w:rPr>
          <w:rFonts w:ascii="Arial" w:hAnsi="Arial" w:cs="Arial"/>
        </w:rPr>
        <w:t xml:space="preserve"> £500 and £3,000 excluding VAT, the Clerk shall try to obtain 3 estimates which might include evidence of online prices</w:t>
      </w:r>
      <w:r w:rsidR="00F215C5" w:rsidRPr="0018677E">
        <w:rPr>
          <w:rFonts w:ascii="Arial" w:hAnsi="Arial" w:cs="Arial"/>
        </w:rPr>
        <w:t xml:space="preserve">, or recent prices from </w:t>
      </w:r>
      <w:r w:rsidRPr="0018677E">
        <w:rPr>
          <w:rFonts w:ascii="Arial" w:hAnsi="Arial" w:cs="Arial"/>
        </w:rPr>
        <w:t>regular suppliers</w:t>
      </w:r>
      <w:r w:rsidR="00922F21" w:rsidRPr="0018677E">
        <w:rPr>
          <w:rFonts w:ascii="Arial" w:hAnsi="Arial" w:cs="Arial"/>
        </w:rPr>
        <w:t>.</w:t>
      </w:r>
    </w:p>
    <w:p w14:paraId="6EC1DDBC" w14:textId="086989BC" w:rsidR="00D22E75" w:rsidRPr="0018677E" w:rsidRDefault="00521F0D" w:rsidP="009F1AF9">
      <w:pPr>
        <w:pStyle w:val="ListParagraph"/>
        <w:numPr>
          <w:ilvl w:val="1"/>
          <w:numId w:val="21"/>
        </w:numPr>
        <w:spacing w:after="120"/>
        <w:contextualSpacing w:val="0"/>
        <w:rPr>
          <w:rFonts w:ascii="Arial" w:hAnsi="Arial" w:cs="Arial"/>
        </w:rPr>
      </w:pPr>
      <w:r w:rsidRPr="0018677E">
        <w:rPr>
          <w:rFonts w:ascii="Arial" w:hAnsi="Arial" w:cs="Arial"/>
        </w:rPr>
        <w:t xml:space="preserve">For smaller purchases, </w:t>
      </w:r>
      <w:r w:rsidR="00CA1584" w:rsidRPr="0018677E">
        <w:rPr>
          <w:rFonts w:ascii="Arial" w:hAnsi="Arial" w:cs="Arial"/>
        </w:rPr>
        <w:t>the clerk shall seek to achieve value for money.</w:t>
      </w:r>
    </w:p>
    <w:p w14:paraId="5E33A5DE" w14:textId="77777777" w:rsidR="001E7DB0" w:rsidRPr="001E7DB0" w:rsidRDefault="001E7DB0" w:rsidP="001E7DB0">
      <w:pPr>
        <w:pStyle w:val="ListParagraph"/>
        <w:numPr>
          <w:ilvl w:val="1"/>
          <w:numId w:val="21"/>
        </w:numPr>
        <w:spacing w:after="120"/>
        <w:contextualSpacing w:val="0"/>
        <w:rPr>
          <w:rFonts w:ascii="Arial" w:hAnsi="Arial" w:cs="Arial"/>
          <w:b/>
          <w:bCs/>
        </w:rPr>
      </w:pPr>
      <w:r w:rsidRPr="001E7DB0">
        <w:rPr>
          <w:rFonts w:ascii="Arial" w:hAnsi="Arial" w:cs="Arial"/>
          <w:b/>
          <w:bCs/>
        </w:rPr>
        <w:t>Contracts must not be split to avoid compliance with these rules.</w:t>
      </w:r>
    </w:p>
    <w:p w14:paraId="7E6F0B70" w14:textId="77777777" w:rsidR="001E7DB0" w:rsidRDefault="001E7DB0" w:rsidP="001E7DB0"/>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53D59FD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18677E" w:rsidRDefault="00A24047" w:rsidP="009F1AF9">
      <w:pPr>
        <w:pStyle w:val="ListParagraph"/>
        <w:numPr>
          <w:ilvl w:val="1"/>
          <w:numId w:val="21"/>
        </w:numPr>
        <w:spacing w:after="120"/>
        <w:contextualSpacing w:val="0"/>
        <w:rPr>
          <w:rFonts w:ascii="Arial" w:hAnsi="Arial" w:cs="Arial"/>
        </w:rPr>
      </w:pPr>
      <w:r w:rsidRPr="0018677E">
        <w:rPr>
          <w:rFonts w:ascii="Arial" w:hAnsi="Arial" w:cs="Arial"/>
        </w:rPr>
        <w:t>I</w:t>
      </w:r>
      <w:r w:rsidR="00D22E75" w:rsidRPr="0018677E">
        <w:rPr>
          <w:rFonts w:ascii="Arial" w:hAnsi="Arial" w:cs="Arial"/>
        </w:rPr>
        <w:t>ndividual purchases within an a</w:t>
      </w:r>
      <w:r w:rsidR="00D355A4" w:rsidRPr="0018677E">
        <w:rPr>
          <w:rFonts w:ascii="Arial" w:hAnsi="Arial" w:cs="Arial"/>
        </w:rPr>
        <w:t>gre</w:t>
      </w:r>
      <w:r w:rsidR="00D22E75" w:rsidRPr="0018677E">
        <w:rPr>
          <w:rFonts w:ascii="Arial" w:hAnsi="Arial" w:cs="Arial"/>
        </w:rPr>
        <w:t xml:space="preserve">ed budget for that </w:t>
      </w:r>
      <w:r w:rsidR="00096190" w:rsidRPr="0018677E">
        <w:rPr>
          <w:rFonts w:ascii="Arial" w:hAnsi="Arial" w:cs="Arial"/>
        </w:rPr>
        <w:t>type</w:t>
      </w:r>
      <w:r w:rsidR="00D22E75" w:rsidRPr="0018677E">
        <w:rPr>
          <w:rFonts w:ascii="Arial" w:hAnsi="Arial" w:cs="Arial"/>
        </w:rPr>
        <w:t xml:space="preserve"> of expenditure may be authorised by:</w:t>
      </w:r>
    </w:p>
    <w:p w14:paraId="4175FE81" w14:textId="5D53F7FE" w:rsidR="00D22E75" w:rsidRPr="0018677E" w:rsidRDefault="00D22E75" w:rsidP="009F1AF9">
      <w:pPr>
        <w:pStyle w:val="ListParagraph"/>
        <w:numPr>
          <w:ilvl w:val="0"/>
          <w:numId w:val="33"/>
        </w:numPr>
        <w:spacing w:after="120"/>
        <w:contextualSpacing w:val="0"/>
        <w:rPr>
          <w:rFonts w:ascii="Arial" w:hAnsi="Arial" w:cs="Arial"/>
        </w:rPr>
      </w:pPr>
      <w:r w:rsidRPr="0018677E">
        <w:rPr>
          <w:rFonts w:ascii="Arial" w:hAnsi="Arial" w:cs="Arial"/>
        </w:rPr>
        <w:t xml:space="preserve">the Clerk, </w:t>
      </w:r>
      <w:r w:rsidR="00F2313A" w:rsidRPr="0018677E">
        <w:rPr>
          <w:rFonts w:ascii="Arial" w:hAnsi="Arial" w:cs="Arial"/>
        </w:rPr>
        <w:t>under delegated authority</w:t>
      </w:r>
      <w:r w:rsidR="00B6347D" w:rsidRPr="0018677E">
        <w:rPr>
          <w:rFonts w:ascii="Arial" w:hAnsi="Arial" w:cs="Arial"/>
        </w:rPr>
        <w:t xml:space="preserve">, </w:t>
      </w:r>
      <w:r w:rsidRPr="0018677E">
        <w:rPr>
          <w:rFonts w:ascii="Arial" w:hAnsi="Arial" w:cs="Arial"/>
        </w:rPr>
        <w:t xml:space="preserve">for any items below £500 excluding VAT. </w:t>
      </w:r>
    </w:p>
    <w:p w14:paraId="66B160C5" w14:textId="674536CC" w:rsidR="00D22E75" w:rsidRPr="0018677E" w:rsidRDefault="00D22E75" w:rsidP="009F1AF9">
      <w:pPr>
        <w:pStyle w:val="ListParagraph"/>
        <w:numPr>
          <w:ilvl w:val="0"/>
          <w:numId w:val="33"/>
        </w:numPr>
        <w:rPr>
          <w:rFonts w:ascii="Arial" w:hAnsi="Arial" w:cs="Arial"/>
        </w:rPr>
      </w:pPr>
      <w:r w:rsidRPr="0018677E">
        <w:rPr>
          <w:rFonts w:ascii="Arial" w:hAnsi="Arial" w:cs="Arial"/>
        </w:rPr>
        <w:t>the Clerk, in consultation with the Chair of the Council, for any items below £2,000 excluding VAT.</w:t>
      </w:r>
    </w:p>
    <w:p w14:paraId="3DDA5177" w14:textId="29775666" w:rsidR="00D22E75" w:rsidRPr="0018677E" w:rsidRDefault="00D22E75" w:rsidP="009F1AF9">
      <w:pPr>
        <w:pStyle w:val="ListParagraph"/>
        <w:numPr>
          <w:ilvl w:val="0"/>
          <w:numId w:val="33"/>
        </w:numPr>
        <w:spacing w:after="120"/>
        <w:contextualSpacing w:val="0"/>
        <w:rPr>
          <w:rFonts w:ascii="Arial" w:hAnsi="Arial" w:cs="Arial"/>
        </w:rPr>
      </w:pPr>
      <w:r w:rsidRPr="0018677E">
        <w:rPr>
          <w:rFonts w:ascii="Arial" w:hAnsi="Arial" w:cs="Arial"/>
        </w:rPr>
        <w:t>a duly delegated committee of the council for all items of expenditure within their delegated budgets for items under £5,000 excluding VAT</w:t>
      </w:r>
    </w:p>
    <w:p w14:paraId="3DF2815D" w14:textId="0692CA28" w:rsidR="005B7078" w:rsidRPr="0018677E" w:rsidRDefault="00723EDA" w:rsidP="009F1AF9">
      <w:pPr>
        <w:pStyle w:val="ListParagraph"/>
        <w:numPr>
          <w:ilvl w:val="0"/>
          <w:numId w:val="33"/>
        </w:numPr>
        <w:spacing w:after="120"/>
        <w:rPr>
          <w:rFonts w:ascii="Arial" w:hAnsi="Arial" w:cs="Arial"/>
        </w:rPr>
      </w:pPr>
      <w:r w:rsidRPr="0018677E">
        <w:rPr>
          <w:rFonts w:ascii="Arial" w:hAnsi="Arial" w:cs="Arial"/>
        </w:rPr>
        <w:t>i</w:t>
      </w:r>
      <w:r w:rsidR="005B7078" w:rsidRPr="0018677E">
        <w:rPr>
          <w:rFonts w:ascii="Arial" w:hAnsi="Arial" w:cs="Arial"/>
        </w:rPr>
        <w:t>n respect of grants</w:t>
      </w:r>
      <w:r w:rsidR="00F2313A" w:rsidRPr="0018677E">
        <w:rPr>
          <w:rFonts w:ascii="Arial" w:hAnsi="Arial" w:cs="Arial"/>
        </w:rPr>
        <w:t>,</w:t>
      </w:r>
      <w:r w:rsidR="005B7078" w:rsidRPr="0018677E">
        <w:rPr>
          <w:rFonts w:ascii="Arial" w:hAnsi="Arial" w:cs="Arial"/>
        </w:rPr>
        <w:t xml:space="preserve"> a duly authorised committee within any limits set by council and in accordance with any policy statement a</w:t>
      </w:r>
      <w:r w:rsidR="00071BE7" w:rsidRPr="0018677E">
        <w:rPr>
          <w:rFonts w:ascii="Arial" w:hAnsi="Arial" w:cs="Arial"/>
        </w:rPr>
        <w:t>gre</w:t>
      </w:r>
      <w:r w:rsidR="005B7078" w:rsidRPr="0018677E">
        <w:rPr>
          <w:rFonts w:ascii="Arial" w:hAnsi="Arial" w:cs="Arial"/>
        </w:rPr>
        <w:t xml:space="preserve">ed by </w:t>
      </w:r>
      <w:r w:rsidR="00F2313A" w:rsidRPr="0018677E">
        <w:rPr>
          <w:rFonts w:ascii="Arial" w:hAnsi="Arial" w:cs="Arial"/>
        </w:rPr>
        <w:t xml:space="preserve">the </w:t>
      </w:r>
      <w:r w:rsidR="005B7078" w:rsidRPr="0018677E">
        <w:rPr>
          <w:rFonts w:ascii="Arial" w:hAnsi="Arial" w:cs="Arial"/>
        </w:rPr>
        <w:t>council.</w:t>
      </w:r>
    </w:p>
    <w:p w14:paraId="7B740B48" w14:textId="75EB5F4B" w:rsidR="00D22E75" w:rsidRPr="0018677E" w:rsidRDefault="00D22E75" w:rsidP="009F1AF9">
      <w:pPr>
        <w:pStyle w:val="ListParagraph"/>
        <w:numPr>
          <w:ilvl w:val="0"/>
          <w:numId w:val="33"/>
        </w:numPr>
        <w:spacing w:after="120"/>
        <w:contextualSpacing w:val="0"/>
        <w:rPr>
          <w:rFonts w:ascii="Arial" w:hAnsi="Arial" w:cs="Arial"/>
        </w:rPr>
      </w:pPr>
      <w:r w:rsidRPr="0018677E">
        <w:rPr>
          <w:rFonts w:ascii="Arial" w:hAnsi="Arial" w:cs="Arial"/>
        </w:rPr>
        <w:t xml:space="preserve">the council for all items over £5,000; </w:t>
      </w:r>
    </w:p>
    <w:p w14:paraId="2DE1CD2E" w14:textId="77777777" w:rsidR="00D22E75" w:rsidRPr="009F1AF9" w:rsidRDefault="00D22E75" w:rsidP="009F1AF9">
      <w:pPr>
        <w:pStyle w:val="ListParagraph"/>
        <w:spacing w:after="120"/>
        <w:ind w:left="792"/>
        <w:contextualSpacing w:val="0"/>
        <w:rPr>
          <w:rFonts w:ascii="Arial" w:hAnsi="Arial" w:cs="Arial"/>
        </w:rPr>
      </w:pPr>
      <w:r w:rsidRPr="0018677E">
        <w:rPr>
          <w:rFonts w:ascii="Arial" w:hAnsi="Arial" w:cs="Arial"/>
        </w:rPr>
        <w:t>Such authorisation must be supported by a minute (in the case of council or committee decisions) or other auditable evidence trail.</w:t>
      </w:r>
    </w:p>
    <w:p w14:paraId="4A8939A6" w14:textId="3A12A281"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may issue an official order or make any contract on behalf of the council.</w:t>
      </w:r>
    </w:p>
    <w:p w14:paraId="0D756A47" w14:textId="47176E8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except in an emergency.</w:t>
      </w:r>
    </w:p>
    <w:p w14:paraId="596BF224" w14:textId="501BF5BF"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In cases of serious risk to the delivery of council services or to public safety on council premises, the clerk may authorise expenditure of </w:t>
      </w:r>
      <w:r w:rsidRPr="0018677E">
        <w:rPr>
          <w:rFonts w:ascii="Arial" w:hAnsi="Arial" w:cs="Arial"/>
        </w:rPr>
        <w:t>up to £</w:t>
      </w:r>
      <w:r w:rsidR="00B6347D" w:rsidRPr="0018677E">
        <w:rPr>
          <w:rFonts w:ascii="Arial" w:hAnsi="Arial" w:cs="Arial"/>
        </w:rPr>
        <w:t>2</w:t>
      </w:r>
      <w:r w:rsidR="00096190" w:rsidRPr="0018677E">
        <w:rPr>
          <w:rFonts w:ascii="Arial" w:hAnsi="Arial" w:cs="Arial"/>
        </w:rPr>
        <w:t>,0</w:t>
      </w:r>
      <w:r w:rsidRPr="0018677E">
        <w:rPr>
          <w:rFonts w:ascii="Arial" w:hAnsi="Arial" w:cs="Arial"/>
        </w:rPr>
        <w:t xml:space="preserve">00 </w:t>
      </w:r>
      <w:r w:rsidRPr="4C80E3E9">
        <w:rPr>
          <w:rFonts w:ascii="Arial" w:hAnsi="Arial" w:cs="Arial"/>
        </w:rPr>
        <w:t>excluding VAT on repair, replacement or other work that in their judgement is necessary, whether or not there is any budget for such expenditure. The Clerk shall report such action to the Chair as soon as possible and to the council as soon as practicable thereafter.</w:t>
      </w:r>
    </w:p>
    <w:p w14:paraId="1D353FEC" w14:textId="7943AE75"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are available and that where a loan is required, Government borrowing approval has been obtained first.</w:t>
      </w:r>
    </w:p>
    <w:p w14:paraId="608D28D1" w14:textId="198050A3"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 xml:space="preserve">An official order or letter shall be issued for all work, goods and services </w:t>
      </w:r>
      <w:r w:rsidR="00B13409">
        <w:rPr>
          <w:rFonts w:ascii="Arial" w:hAnsi="Arial" w:cs="Arial"/>
        </w:rPr>
        <w:t xml:space="preserve">above £250 excluding VAT </w:t>
      </w:r>
      <w:r w:rsidRPr="4C80E3E9">
        <w:rPr>
          <w:rFonts w:ascii="Arial" w:hAnsi="Arial" w:cs="Arial"/>
        </w:rPr>
        <w:t>unless a formal contract is to be prepared or an official order would be inappropriate. Copies of orders shall be retained, along with evidence of receipt of goods.</w:t>
      </w:r>
    </w:p>
    <w:p w14:paraId="3EDFDBDD" w14:textId="0E827AE7"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F11A477" w14:textId="7340D78C" w:rsidR="00D22E75" w:rsidRPr="009F1AF9" w:rsidRDefault="0021576E" w:rsidP="009F1AF9">
      <w:pPr>
        <w:pStyle w:val="Heading1"/>
        <w:rPr>
          <w:rFonts w:ascii="Arial" w:hAnsi="Arial" w:cs="Arial"/>
        </w:rPr>
      </w:pPr>
      <w:bookmarkStart w:id="171" w:name="_Toc170823131"/>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357CDF05" w14:textId="6A969FDF"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w:t>
      </w:r>
      <w:r w:rsidR="000C7D0F">
        <w:rPr>
          <w:rFonts w:ascii="Arial" w:hAnsi="Arial" w:cs="Arial"/>
        </w:rPr>
        <w:t xml:space="preserve"> banking arrangements shall not be delegated to a committee.</w:t>
      </w:r>
      <w:r w:rsidRPr="009F1AF9">
        <w:rPr>
          <w:rFonts w:ascii="Arial" w:hAnsi="Arial" w:cs="Arial"/>
        </w:rPr>
        <w:t xml:space="preserve"> </w:t>
      </w:r>
      <w:r w:rsidR="00D91001" w:rsidRPr="009F1AF9">
        <w:rPr>
          <w:rFonts w:ascii="Arial" w:hAnsi="Arial" w:cs="Arial"/>
        </w:rPr>
        <w:t xml:space="preserve">The council has resolved to bank with </w:t>
      </w:r>
      <w:r w:rsidR="00C41321">
        <w:rPr>
          <w:rFonts w:ascii="Arial" w:hAnsi="Arial" w:cs="Arial"/>
        </w:rPr>
        <w:t xml:space="preserve">Unity Trust </w:t>
      </w:r>
      <w:proofErr w:type="gramStart"/>
      <w:r w:rsidR="00C41321">
        <w:rPr>
          <w:rFonts w:ascii="Arial" w:hAnsi="Arial" w:cs="Arial"/>
        </w:rPr>
        <w:t>Bank</w:t>
      </w:r>
      <w:r w:rsidR="00D91001" w:rsidRPr="009F1AF9">
        <w:rPr>
          <w:rFonts w:ascii="Arial" w:hAnsi="Arial" w:cs="Arial"/>
        </w:rPr>
        <w:t xml:space="preserve">  </w:t>
      </w:r>
      <w:r w:rsidRPr="009F1AF9">
        <w:rPr>
          <w:rFonts w:ascii="Arial" w:hAnsi="Arial" w:cs="Arial"/>
        </w:rPr>
        <w:t>The</w:t>
      </w:r>
      <w:proofErr w:type="gramEnd"/>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79BB3126"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xml:space="preserve">. </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12431F72"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online banking</w:t>
      </w:r>
      <w:r w:rsidR="0075326B">
        <w:rPr>
          <w:rFonts w:ascii="Arial" w:hAnsi="Arial" w:cs="Arial"/>
        </w:rPr>
        <w:t xml:space="preserve"> </w:t>
      </w:r>
      <w:r w:rsidRPr="009F1AF9">
        <w:rPr>
          <w:rFonts w:ascii="Arial" w:hAnsi="Arial" w:cs="Arial"/>
        </w:rPr>
        <w:t xml:space="preserve">in accordance with a resolution of </w:t>
      </w:r>
      <w:r w:rsidR="00CE0569" w:rsidRPr="009F1AF9">
        <w:rPr>
          <w:rFonts w:ascii="Arial" w:hAnsi="Arial" w:cs="Arial"/>
        </w:rPr>
        <w:t xml:space="preserve">the </w:t>
      </w:r>
      <w:r w:rsidRPr="009F1AF9">
        <w:rPr>
          <w:rFonts w:ascii="Arial" w:hAnsi="Arial" w:cs="Arial"/>
        </w:rPr>
        <w:t xml:space="preserve">council </w:t>
      </w:r>
      <w:r w:rsidR="00D76D8B" w:rsidRPr="009F1AF9">
        <w:rPr>
          <w:rFonts w:ascii="Arial" w:hAnsi="Arial" w:cs="Arial"/>
        </w:rPr>
        <w:t>or a delegated decision by an officer</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1804D75E" w14:textId="2009ED9C" w:rsidR="009B2323" w:rsidRPr="00AC0545" w:rsidRDefault="009B2323" w:rsidP="009F1AF9">
      <w:pPr>
        <w:pStyle w:val="ListParagraph"/>
        <w:numPr>
          <w:ilvl w:val="1"/>
          <w:numId w:val="21"/>
        </w:numPr>
        <w:spacing w:after="120"/>
        <w:contextualSpacing w:val="0"/>
        <w:rPr>
          <w:rFonts w:ascii="Arial" w:hAnsi="Arial" w:cs="Arial"/>
        </w:rPr>
      </w:pPr>
      <w:r w:rsidRPr="00AC0545">
        <w:rPr>
          <w:rFonts w:ascii="Arial" w:hAnsi="Arial" w:cs="Arial"/>
        </w:rPr>
        <w:t>The Clerk and RFO shall have delegated authority to authorise payment</w:t>
      </w:r>
      <w:r w:rsidR="008F4195" w:rsidRPr="00AC0545">
        <w:rPr>
          <w:rFonts w:ascii="Arial" w:hAnsi="Arial" w:cs="Arial"/>
        </w:rPr>
        <w:t>s</w:t>
      </w:r>
      <w:r w:rsidRPr="00AC0545">
        <w:rPr>
          <w:rFonts w:ascii="Arial" w:hAnsi="Arial" w:cs="Arial"/>
        </w:rPr>
        <w:t xml:space="preserve"> </w:t>
      </w:r>
      <w:r w:rsidR="00BF0B3F" w:rsidRPr="00AC0545">
        <w:rPr>
          <w:rFonts w:ascii="Arial" w:hAnsi="Arial" w:cs="Arial"/>
        </w:rPr>
        <w:t>{</w:t>
      </w:r>
      <w:r w:rsidRPr="00AC0545">
        <w:rPr>
          <w:rFonts w:ascii="Arial" w:hAnsi="Arial" w:cs="Arial"/>
        </w:rPr>
        <w:t>only</w:t>
      </w:r>
      <w:r w:rsidR="00BF0B3F" w:rsidRPr="00AC0545">
        <w:rPr>
          <w:rFonts w:ascii="Arial" w:hAnsi="Arial" w:cs="Arial"/>
        </w:rPr>
        <w:t>}</w:t>
      </w:r>
      <w:r w:rsidRPr="00AC0545">
        <w:rPr>
          <w:rFonts w:ascii="Arial" w:hAnsi="Arial" w:cs="Arial"/>
        </w:rPr>
        <w:t xml:space="preserve"> in the following circumstances:</w:t>
      </w:r>
    </w:p>
    <w:p w14:paraId="06FF78D4" w14:textId="046EA347" w:rsidR="00F63669" w:rsidRPr="00AC0545" w:rsidRDefault="00695034" w:rsidP="009F1AF9">
      <w:pPr>
        <w:pStyle w:val="ListParagraph"/>
        <w:numPr>
          <w:ilvl w:val="2"/>
          <w:numId w:val="52"/>
        </w:numPr>
        <w:spacing w:after="120"/>
        <w:ind w:left="1418" w:hanging="284"/>
        <w:contextualSpacing w:val="0"/>
        <w:rPr>
          <w:rFonts w:ascii="Arial" w:hAnsi="Arial" w:cs="Arial"/>
        </w:rPr>
      </w:pPr>
      <w:r w:rsidRPr="00AC0545">
        <w:rPr>
          <w:rFonts w:ascii="Arial" w:hAnsi="Arial" w:cs="Arial"/>
        </w:rPr>
        <w:t>a</w:t>
      </w:r>
      <w:r w:rsidR="0057531A" w:rsidRPr="00AC0545">
        <w:rPr>
          <w:rFonts w:ascii="Arial" w:hAnsi="Arial" w:cs="Arial"/>
        </w:rPr>
        <w:t>n</w:t>
      </w:r>
      <w:r w:rsidR="00446FDF" w:rsidRPr="00AC0545">
        <w:rPr>
          <w:rFonts w:ascii="Arial" w:hAnsi="Arial" w:cs="Arial"/>
        </w:rPr>
        <w:t xml:space="preserve">y payments </w:t>
      </w:r>
      <w:r w:rsidR="0057531A" w:rsidRPr="00AC0545">
        <w:rPr>
          <w:rFonts w:ascii="Arial" w:hAnsi="Arial" w:cs="Arial"/>
        </w:rPr>
        <w:t xml:space="preserve">of </w:t>
      </w:r>
      <w:r w:rsidR="00446FDF" w:rsidRPr="00AC0545">
        <w:rPr>
          <w:rFonts w:ascii="Arial" w:hAnsi="Arial" w:cs="Arial"/>
        </w:rPr>
        <w:t>up to £500 excluding VAT</w:t>
      </w:r>
      <w:r w:rsidR="00953905" w:rsidRPr="00AC0545">
        <w:rPr>
          <w:rFonts w:ascii="Arial" w:hAnsi="Arial" w:cs="Arial"/>
        </w:rPr>
        <w:t>,</w:t>
      </w:r>
      <w:r w:rsidR="0057531A" w:rsidRPr="00AC0545">
        <w:rPr>
          <w:rFonts w:ascii="Arial" w:hAnsi="Arial" w:cs="Arial"/>
        </w:rPr>
        <w:t xml:space="preserve"> within an a</w:t>
      </w:r>
      <w:r w:rsidR="00556693" w:rsidRPr="00AC0545">
        <w:rPr>
          <w:rFonts w:ascii="Arial" w:hAnsi="Arial" w:cs="Arial"/>
        </w:rPr>
        <w:t>g</w:t>
      </w:r>
      <w:r w:rsidR="007D5DC8" w:rsidRPr="00AC0545">
        <w:rPr>
          <w:rFonts w:ascii="Arial" w:hAnsi="Arial" w:cs="Arial"/>
        </w:rPr>
        <w:t>r</w:t>
      </w:r>
      <w:r w:rsidR="00556693" w:rsidRPr="00AC0545">
        <w:rPr>
          <w:rFonts w:ascii="Arial" w:hAnsi="Arial" w:cs="Arial"/>
        </w:rPr>
        <w:t>e</w:t>
      </w:r>
      <w:r w:rsidR="0057531A" w:rsidRPr="00AC0545">
        <w:rPr>
          <w:rFonts w:ascii="Arial" w:hAnsi="Arial" w:cs="Arial"/>
        </w:rPr>
        <w:t>ed budget</w:t>
      </w:r>
      <w:r w:rsidR="00953905" w:rsidRPr="00AC0545">
        <w:rPr>
          <w:rFonts w:ascii="Arial" w:hAnsi="Arial" w:cs="Arial"/>
        </w:rPr>
        <w:t>.</w:t>
      </w:r>
    </w:p>
    <w:p w14:paraId="64F0F513" w14:textId="31D0064C" w:rsidR="00C52EC5" w:rsidRPr="00AC0545" w:rsidRDefault="00695034" w:rsidP="009F1AF9">
      <w:pPr>
        <w:pStyle w:val="ListParagraph"/>
        <w:numPr>
          <w:ilvl w:val="2"/>
          <w:numId w:val="52"/>
        </w:numPr>
        <w:spacing w:after="120"/>
        <w:ind w:left="1418" w:hanging="284"/>
        <w:contextualSpacing w:val="0"/>
        <w:rPr>
          <w:rFonts w:ascii="Arial" w:hAnsi="Arial" w:cs="Arial"/>
        </w:rPr>
      </w:pPr>
      <w:r w:rsidRPr="00AC0545">
        <w:rPr>
          <w:rFonts w:ascii="Arial" w:hAnsi="Arial" w:cs="Arial"/>
        </w:rPr>
        <w:t xml:space="preserve">payments of </w:t>
      </w:r>
      <w:r w:rsidR="008F6BD3" w:rsidRPr="00AC0545">
        <w:rPr>
          <w:rFonts w:ascii="Arial" w:hAnsi="Arial" w:cs="Arial"/>
        </w:rPr>
        <w:t>up to £</w:t>
      </w:r>
      <w:r w:rsidR="00B6347D" w:rsidRPr="00AC0545">
        <w:rPr>
          <w:rFonts w:ascii="Arial" w:hAnsi="Arial" w:cs="Arial"/>
        </w:rPr>
        <w:t>2</w:t>
      </w:r>
      <w:r w:rsidR="008F6BD3" w:rsidRPr="00AC0545">
        <w:rPr>
          <w:rFonts w:ascii="Arial" w:hAnsi="Arial" w:cs="Arial"/>
        </w:rPr>
        <w:t>,000 excluding VAT i</w:t>
      </w:r>
      <w:r w:rsidR="00CE47A7" w:rsidRPr="00AC0545">
        <w:rPr>
          <w:rFonts w:ascii="Arial" w:hAnsi="Arial" w:cs="Arial"/>
        </w:rPr>
        <w:t>n cases of serious risk to the delivery of council services or to public safety on council premises</w:t>
      </w:r>
      <w:r w:rsidR="008F6BD3" w:rsidRPr="00AC0545">
        <w:rPr>
          <w:rFonts w:ascii="Arial" w:hAnsi="Arial" w:cs="Arial"/>
        </w:rPr>
        <w:t>.</w:t>
      </w:r>
      <w:r w:rsidR="00CE47A7" w:rsidRPr="00AC0545">
        <w:rPr>
          <w:rFonts w:ascii="Arial" w:hAnsi="Arial" w:cs="Arial"/>
        </w:rPr>
        <w:t xml:space="preserve"> </w:t>
      </w:r>
    </w:p>
    <w:p w14:paraId="0CC6F70F" w14:textId="7BE6012D" w:rsidR="009B2323" w:rsidRPr="00AC0545" w:rsidRDefault="00242A6A" w:rsidP="009F1AF9">
      <w:pPr>
        <w:pStyle w:val="ListParagraph"/>
        <w:numPr>
          <w:ilvl w:val="2"/>
          <w:numId w:val="52"/>
        </w:numPr>
        <w:spacing w:after="120"/>
        <w:ind w:left="1418" w:hanging="284"/>
        <w:contextualSpacing w:val="0"/>
        <w:rPr>
          <w:rFonts w:ascii="Arial" w:hAnsi="Arial" w:cs="Arial"/>
        </w:rPr>
      </w:pPr>
      <w:r w:rsidRPr="00AC0545">
        <w:rPr>
          <w:rFonts w:ascii="Arial" w:hAnsi="Arial" w:cs="Arial"/>
        </w:rPr>
        <w:t>any</w:t>
      </w:r>
      <w:r w:rsidR="009B2323" w:rsidRPr="00AC0545">
        <w:rPr>
          <w:rFonts w:ascii="Arial" w:hAnsi="Arial" w:cs="Arial"/>
        </w:rPr>
        <w:t xml:space="preserve"> payment necessary to avoid a charge under the Late Payment of Commercial Debts (Interest) Act 1998</w:t>
      </w:r>
      <w:r w:rsidR="00F14F77" w:rsidRPr="00AC0545">
        <w:rPr>
          <w:rFonts w:ascii="Arial" w:hAnsi="Arial" w:cs="Arial"/>
        </w:rPr>
        <w:t xml:space="preserve"> or to comply with contractual terms</w:t>
      </w:r>
      <w:r w:rsidR="009B2323" w:rsidRPr="00AC0545">
        <w:rPr>
          <w:rFonts w:ascii="Arial" w:hAnsi="Arial" w:cs="Arial"/>
        </w:rPr>
        <w:t xml:space="preserve">, </w:t>
      </w:r>
      <w:r w:rsidRPr="00AC0545">
        <w:rPr>
          <w:rFonts w:ascii="Arial" w:hAnsi="Arial" w:cs="Arial"/>
        </w:rPr>
        <w:t>where</w:t>
      </w:r>
      <w:r w:rsidR="009B2323" w:rsidRPr="00AC0545">
        <w:rPr>
          <w:rFonts w:ascii="Arial" w:hAnsi="Arial" w:cs="Arial"/>
        </w:rPr>
        <w:t xml:space="preserve"> the due date for payment is before the next scheduled </w:t>
      </w:r>
      <w:r w:rsidR="009F5332" w:rsidRPr="00AC0545">
        <w:rPr>
          <w:rFonts w:ascii="Arial" w:hAnsi="Arial" w:cs="Arial"/>
        </w:rPr>
        <w:t>m</w:t>
      </w:r>
      <w:r w:rsidR="009B2323" w:rsidRPr="00AC0545">
        <w:rPr>
          <w:rFonts w:ascii="Arial" w:hAnsi="Arial" w:cs="Arial"/>
        </w:rPr>
        <w:t xml:space="preserve">eeting of </w:t>
      </w:r>
      <w:r w:rsidR="009F5332" w:rsidRPr="00AC0545">
        <w:rPr>
          <w:rFonts w:ascii="Arial" w:hAnsi="Arial" w:cs="Arial"/>
        </w:rPr>
        <w:t xml:space="preserve">[the </w:t>
      </w:r>
      <w:r w:rsidR="009B2323" w:rsidRPr="00AC0545">
        <w:rPr>
          <w:rFonts w:ascii="Arial" w:hAnsi="Arial" w:cs="Arial"/>
        </w:rPr>
        <w:t>council, where the Clerk certif</w:t>
      </w:r>
      <w:r w:rsidR="000C7D0F">
        <w:rPr>
          <w:rFonts w:ascii="Arial" w:hAnsi="Arial" w:cs="Arial"/>
        </w:rPr>
        <w:t>ies</w:t>
      </w:r>
      <w:r w:rsidR="009B2323" w:rsidRPr="00AC0545">
        <w:rPr>
          <w:rFonts w:ascii="Arial" w:hAnsi="Arial" w:cs="Arial"/>
        </w:rPr>
        <w:t xml:space="preserve"> that there is no dispute or other reason to delay payment, provided that a list of such payments shall be submitted to the next appropriate meeting of council</w:t>
      </w:r>
      <w:r w:rsidR="000C7D0F">
        <w:rPr>
          <w:rFonts w:ascii="Arial" w:hAnsi="Arial" w:cs="Arial"/>
        </w:rPr>
        <w:t>.</w:t>
      </w:r>
    </w:p>
    <w:p w14:paraId="65B86B2F" w14:textId="4421E904" w:rsidR="004D0DDB" w:rsidRPr="00AC0545" w:rsidRDefault="00F63669" w:rsidP="009F1AF9">
      <w:pPr>
        <w:pStyle w:val="ListParagraph"/>
        <w:numPr>
          <w:ilvl w:val="2"/>
          <w:numId w:val="52"/>
        </w:numPr>
        <w:spacing w:after="120"/>
        <w:ind w:left="1418" w:hanging="284"/>
        <w:contextualSpacing w:val="0"/>
        <w:rPr>
          <w:rFonts w:ascii="Arial" w:hAnsi="Arial" w:cs="Arial"/>
        </w:rPr>
      </w:pPr>
      <w:r w:rsidRPr="00AC0545">
        <w:rPr>
          <w:rFonts w:ascii="Arial" w:hAnsi="Arial" w:cs="Arial"/>
        </w:rPr>
        <w:t>F</w:t>
      </w:r>
      <w:r w:rsidR="009B2323" w:rsidRPr="00AC0545">
        <w:rPr>
          <w:rFonts w:ascii="Arial" w:hAnsi="Arial" w:cs="Arial"/>
        </w:rPr>
        <w:t xml:space="preserve">und transfers within the councils banking arrangements up to the sum of £10,000, provided that a list of such payments shall be submitted to the next appropriate meeting of council </w:t>
      </w:r>
    </w:p>
    <w:p w14:paraId="4E34DA00" w14:textId="039949E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council</w:t>
      </w:r>
      <w:r w:rsidR="0075326B">
        <w:rPr>
          <w:rFonts w:ascii="Arial" w:hAnsi="Arial" w:cs="Arial"/>
        </w:rPr>
        <w:t>.</w:t>
      </w:r>
      <w:r w:rsidRPr="009F1AF9">
        <w:rPr>
          <w:rFonts w:ascii="Arial" w:hAnsi="Arial" w:cs="Arial"/>
        </w:rPr>
        <w:t xml:space="preserve"> 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2" w:name="_Toc170823132"/>
      <w:r w:rsidRPr="009F1AF9">
        <w:rPr>
          <w:rFonts w:ascii="Arial" w:hAnsi="Arial" w:cs="Arial"/>
        </w:rPr>
        <w:t>Electronic payments</w:t>
      </w:r>
      <w:bookmarkEnd w:id="212"/>
    </w:p>
    <w:p w14:paraId="4BD4B8E3" w14:textId="4CA8CD2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w:t>
      </w:r>
      <w:r w:rsidR="00074946">
        <w:rPr>
          <w:rFonts w:ascii="Arial" w:hAnsi="Arial" w:cs="Arial"/>
        </w:rPr>
        <w:t>4</w:t>
      </w:r>
      <w:r w:rsidRPr="00AC0545">
        <w:rPr>
          <w:rFonts w:ascii="Arial" w:hAnsi="Arial" w:cs="Arial"/>
        </w:rPr>
        <w:t xml:space="preserve"> councillors</w:t>
      </w:r>
      <w:r w:rsidRPr="009F1AF9">
        <w:rPr>
          <w:rFonts w:ascii="Arial" w:hAnsi="Arial" w:cs="Arial"/>
        </w:rPr>
        <w:t xml:space="preserve">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w:t>
      </w:r>
      <w:r w:rsidR="0075326B">
        <w:rPr>
          <w:rFonts w:ascii="Arial" w:hAnsi="Arial" w:cs="Arial"/>
        </w:rPr>
        <w:t xml:space="preserve">ss. The clerk shall not be a signatory. A </w:t>
      </w:r>
      <w:r w:rsidRPr="009F1AF9">
        <w:rPr>
          <w:rFonts w:ascii="Arial" w:hAnsi="Arial" w:cs="Arial"/>
        </w:rPr>
        <w:t xml:space="preserve">signatory should </w:t>
      </w:r>
      <w:r w:rsidR="0075326B">
        <w:rPr>
          <w:rFonts w:ascii="Arial" w:hAnsi="Arial" w:cs="Arial"/>
        </w:rPr>
        <w:t xml:space="preserve">not </w:t>
      </w:r>
      <w:r w:rsidRPr="009F1AF9">
        <w:rPr>
          <w:rFonts w:ascii="Arial" w:hAnsi="Arial" w:cs="Arial"/>
        </w:rPr>
        <w:t>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25CAE6B6"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to authorised signatories. </w:t>
      </w:r>
    </w:p>
    <w:p w14:paraId="650EAC7E" w14:textId="74019874"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In the prolonged absence of the </w:t>
      </w:r>
      <w:r w:rsidR="00AC0545">
        <w:rPr>
          <w:rFonts w:ascii="Arial" w:hAnsi="Arial" w:cs="Arial"/>
        </w:rPr>
        <w:t xml:space="preserve">Clerk </w:t>
      </w:r>
      <w:r w:rsidRPr="00562DB5">
        <w:rPr>
          <w:rFonts w:ascii="Arial" w:hAnsi="Arial" w:cs="Arial"/>
        </w:rPr>
        <w:t>an authorised signatory</w:t>
      </w:r>
      <w:r w:rsidR="0075326B">
        <w:rPr>
          <w:rFonts w:ascii="Arial" w:hAnsi="Arial" w:cs="Arial"/>
        </w:rPr>
        <w:t xml:space="preserve"> s</w:t>
      </w:r>
      <w:r w:rsidRPr="00562DB5">
        <w:rPr>
          <w:rFonts w:ascii="Arial" w:hAnsi="Arial" w:cs="Arial"/>
        </w:rPr>
        <w:t>hall</w:t>
      </w:r>
      <w:r w:rsidRPr="009F1AF9">
        <w:rPr>
          <w:rFonts w:ascii="Arial" w:hAnsi="Arial" w:cs="Arial"/>
        </w:rPr>
        <w:t xml:space="preserve"> set up any payments due before the return of the Service Administrator.</w:t>
      </w:r>
      <w:r w:rsidR="00E34C11">
        <w:rPr>
          <w:rFonts w:ascii="Arial" w:hAnsi="Arial" w:cs="Arial"/>
        </w:rPr>
        <w:t xml:space="preserve"> </w:t>
      </w:r>
    </w:p>
    <w:p w14:paraId="7EFC4CF7" w14:textId="1DE0C511"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602C98A" w14:textId="24FEFD2D" w:rsidR="00EF53B5" w:rsidRPr="00562DB5" w:rsidRDefault="00D22E75" w:rsidP="00EF53B5">
      <w:pPr>
        <w:pStyle w:val="ListParagraph"/>
        <w:numPr>
          <w:ilvl w:val="1"/>
          <w:numId w:val="21"/>
        </w:numPr>
        <w:spacing w:after="120"/>
        <w:ind w:left="850" w:hanging="510"/>
        <w:contextualSpacing w:val="0"/>
        <w:rPr>
          <w:rFonts w:ascii="Arial" w:hAnsi="Arial" w:cs="Arial"/>
        </w:rPr>
      </w:pPr>
      <w:r w:rsidRPr="00562DB5">
        <w:rPr>
          <w:rFonts w:ascii="Arial" w:hAnsi="Arial" w:cs="Arial"/>
        </w:rPr>
        <w:t xml:space="preserve">Evidence </w:t>
      </w:r>
      <w:r w:rsidR="00562DB5" w:rsidRPr="00FC7A80">
        <w:rPr>
          <w:rFonts w:ascii="Arial" w:hAnsi="Arial" w:cs="Arial"/>
        </w:rPr>
        <w:t>of</w:t>
      </w:r>
      <w:r w:rsidRPr="00562DB5">
        <w:rPr>
          <w:rFonts w:ascii="Arial" w:hAnsi="Arial" w:cs="Arial"/>
        </w:rPr>
        <w:t xml:space="preserve"> which members approved the payment online</w:t>
      </w:r>
      <w:r w:rsidR="00AF5D36" w:rsidRPr="00562DB5">
        <w:rPr>
          <w:rFonts w:ascii="Arial" w:hAnsi="Arial" w:cs="Arial"/>
        </w:rPr>
        <w:t xml:space="preserve"> </w:t>
      </w:r>
      <w:r w:rsidR="00562DB5" w:rsidRPr="00FC7A80">
        <w:rPr>
          <w:rFonts w:ascii="Arial" w:hAnsi="Arial" w:cs="Arial"/>
        </w:rPr>
        <w:t>is automatically saved by the bank.</w:t>
      </w:r>
    </w:p>
    <w:p w14:paraId="1272030F" w14:textId="1628551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full list of all payments made in a month shall be provided to the next council meeting and </w:t>
      </w:r>
      <w:r w:rsidR="00EF53B5">
        <w:rPr>
          <w:rFonts w:ascii="Arial" w:hAnsi="Arial" w:cs="Arial"/>
        </w:rPr>
        <w:t>included</w:t>
      </w:r>
      <w:r w:rsidR="00EF53B5" w:rsidRPr="009F1AF9">
        <w:rPr>
          <w:rFonts w:ascii="Arial" w:hAnsi="Arial" w:cs="Arial"/>
        </w:rPr>
        <w:t xml:space="preserve"> </w:t>
      </w:r>
      <w:proofErr w:type="gramStart"/>
      <w:r w:rsidR="003E3D81">
        <w:rPr>
          <w:rFonts w:ascii="Arial" w:hAnsi="Arial" w:cs="Arial"/>
        </w:rPr>
        <w:t xml:space="preserve">in </w:t>
      </w:r>
      <w:r w:rsidRPr="009F1AF9">
        <w:rPr>
          <w:rFonts w:ascii="Arial" w:hAnsi="Arial" w:cs="Arial"/>
        </w:rPr>
        <w:t xml:space="preserve"> the</w:t>
      </w:r>
      <w:proofErr w:type="gramEnd"/>
      <w:r w:rsidRPr="009F1AF9">
        <w:rPr>
          <w:rFonts w:ascii="Arial" w:hAnsi="Arial" w:cs="Arial"/>
        </w:rPr>
        <w:t xml:space="preserve"> minutes.</w:t>
      </w:r>
    </w:p>
    <w:p w14:paraId="3AEC2354" w14:textId="6F890D4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With the approval of the council in each case, regular payments (such as gas, electricity, telephone, broadband, water, National Non-Domestic Rates, refuse collection, pension contributions and HMRC payments) may be made by variable direct debit, provided that the instructions a</w:t>
      </w:r>
      <w:r w:rsidR="0075326B">
        <w:rPr>
          <w:rFonts w:ascii="Arial" w:hAnsi="Arial" w:cs="Arial"/>
        </w:rPr>
        <w:t>re signed</w:t>
      </w:r>
      <w:r w:rsidRPr="009F1AF9">
        <w:rPr>
          <w:rFonts w:ascii="Arial" w:hAnsi="Arial" w:cs="Arial"/>
        </w:rPr>
        <w:t xml:space="preserve"> by </w:t>
      </w:r>
      <w:r w:rsidR="0075326B">
        <w:rPr>
          <w:rFonts w:ascii="Arial" w:hAnsi="Arial" w:cs="Arial"/>
        </w:rPr>
        <w:t>t</w:t>
      </w:r>
      <w:r w:rsidRPr="009F1AF9">
        <w:rPr>
          <w:rFonts w:ascii="Arial" w:hAnsi="Arial" w:cs="Arial"/>
        </w:rPr>
        <w:t xml:space="preserve">wo authorised members. The approval of the use of each variable direct debit shall be reviewed by the council at least every two years. </w:t>
      </w:r>
    </w:p>
    <w:p w14:paraId="10140EEE" w14:textId="1387FBC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w:t>
      </w:r>
      <w:proofErr w:type="gramStart"/>
      <w:r w:rsidRPr="009F1AF9">
        <w:rPr>
          <w:rFonts w:ascii="Arial" w:hAnsi="Arial" w:cs="Arial"/>
        </w:rPr>
        <w:t>signatories</w:t>
      </w:r>
      <w:proofErr w:type="gramEnd"/>
      <w:r w:rsidRPr="009F1AF9">
        <w:rPr>
          <w:rFonts w:ascii="Arial" w:hAnsi="Arial" w:cs="Arial"/>
        </w:rPr>
        <w:t xml:space="preserve"> evidence is retained and any payments are reported to the council at the next meeting. The approval of the use of BACS or CHAPS shall be renewed by resolution of the council at least every two years. </w:t>
      </w:r>
    </w:p>
    <w:p w14:paraId="6C8D89E3" w14:textId="6C58F305"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lastRenderedPageBreak/>
        <w:t xml:space="preserve">If thought appropriate by the council, regular payments of fixed sums may be made by banker’s standing order, provided that the instructions are </w:t>
      </w:r>
      <w:r w:rsidR="0075326B">
        <w:rPr>
          <w:rFonts w:ascii="Arial" w:hAnsi="Arial" w:cs="Arial"/>
        </w:rPr>
        <w:t xml:space="preserve">signed by </w:t>
      </w:r>
      <w:r w:rsidRPr="009F1AF9">
        <w:rPr>
          <w:rFonts w:ascii="Arial" w:hAnsi="Arial" w:cs="Arial"/>
        </w:rPr>
        <w:t xml:space="preserve">two members, evidence of this is retained and any payments are reported to council when made. The approval of the use of a banker’s standing order shall be reviewed by the council at least every two years. </w:t>
      </w:r>
    </w:p>
    <w:p w14:paraId="0B7A1BA0" w14:textId="02D2E7B0"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the Clerk and a member</w:t>
      </w:r>
      <w:r w:rsidR="0075326B">
        <w:rPr>
          <w:rFonts w:ascii="Arial" w:hAnsi="Arial" w:cs="Arial"/>
        </w:rPr>
        <w:t>.</w:t>
      </w:r>
      <w:r w:rsidRPr="009F1AF9">
        <w:rPr>
          <w:rFonts w:ascii="Arial" w:hAnsi="Arial" w:cs="Arial"/>
        </w:rPr>
        <w:t xml:space="preserve"> This is a potential area for fraud and the individuals involved should ensure that any change is genuine.  Data held should be checked with suppliers every</w:t>
      </w:r>
      <w:r w:rsidR="0075326B">
        <w:rPr>
          <w:rFonts w:ascii="Arial" w:hAnsi="Arial" w:cs="Arial"/>
        </w:rPr>
        <w:t xml:space="preserve"> two years</w:t>
      </w:r>
      <w:r w:rsidRPr="003E3D81">
        <w:rPr>
          <w:rFonts w:ascii="Arial" w:hAnsi="Arial" w:cs="Arial"/>
        </w:rPr>
        <w:t>.</w:t>
      </w:r>
      <w:r w:rsidR="00636D1C" w:rsidRPr="003E3D81">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w:t>
      </w:r>
      <w:r w:rsidRPr="003E3D81">
        <w:rPr>
          <w:rFonts w:ascii="Arial" w:hAnsi="Arial" w:cs="Arial"/>
        </w:rPr>
        <w:t>, anti-spyware and firewall software</w:t>
      </w:r>
      <w:r w:rsidRPr="009F1AF9">
        <w:rPr>
          <w:rFonts w:ascii="Arial" w:hAnsi="Arial" w:cs="Arial"/>
        </w:rPr>
        <w:t xml:space="preserve"> installed and regularly updated.</w:t>
      </w:r>
    </w:p>
    <w:p w14:paraId="0CEFC9F8" w14:textId="0C9BBF28" w:rsidR="00D22E75" w:rsidRPr="003E3D81" w:rsidRDefault="00D22E75" w:rsidP="009F1AF9">
      <w:pPr>
        <w:pStyle w:val="ListParagraph"/>
        <w:numPr>
          <w:ilvl w:val="1"/>
          <w:numId w:val="21"/>
        </w:numPr>
        <w:spacing w:after="120"/>
        <w:contextualSpacing w:val="0"/>
        <w:rPr>
          <w:rFonts w:ascii="Arial" w:hAnsi="Arial" w:cs="Arial"/>
        </w:rPr>
      </w:pPr>
      <w:r w:rsidRPr="003E3D81">
        <w:rPr>
          <w:rFonts w:ascii="Arial" w:hAnsi="Arial" w:cs="Arial"/>
        </w:rPr>
        <w:t>Remembered password facilities other than secure password stores requiring separate identity verification should not be used on any computer for council banking</w:t>
      </w:r>
      <w:r w:rsidR="0075326B">
        <w:rPr>
          <w:rFonts w:ascii="Arial" w:hAnsi="Arial" w:cs="Arial"/>
        </w:rPr>
        <w:t xml:space="preserve"> purposes.</w:t>
      </w:r>
    </w:p>
    <w:p w14:paraId="35DCAA33" w14:textId="2C8B37F0" w:rsidR="0020792C" w:rsidRPr="009F1AF9" w:rsidRDefault="0020792C" w:rsidP="009F1AF9">
      <w:pPr>
        <w:pStyle w:val="Heading1"/>
        <w:rPr>
          <w:rFonts w:ascii="Arial" w:hAnsi="Arial" w:cs="Arial"/>
        </w:rPr>
      </w:pPr>
      <w:bookmarkStart w:id="213" w:name="_Toc170823133"/>
      <w:r w:rsidRPr="009F1AF9">
        <w:rPr>
          <w:rFonts w:ascii="Arial" w:hAnsi="Arial" w:cs="Arial"/>
        </w:rPr>
        <w:t>Cheque payments</w:t>
      </w:r>
      <w:bookmarkEnd w:id="213"/>
    </w:p>
    <w:p w14:paraId="7F1371F6" w14:textId="751C2B4E"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w:t>
      </w:r>
      <w:r w:rsidR="00A953C1" w:rsidRPr="009F1AF9">
        <w:rPr>
          <w:rFonts w:ascii="Arial" w:hAnsi="Arial" w:cs="Arial"/>
        </w:rPr>
        <w:t xml:space="preserve">in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members</w:t>
      </w:r>
      <w:r w:rsidR="0075326B">
        <w:rPr>
          <w:rFonts w:ascii="Arial" w:hAnsi="Arial" w:cs="Arial"/>
        </w:rPr>
        <w:t>.</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2648EC4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 xml:space="preserve">a council meeting. Any signatures obtained away from </w:t>
      </w:r>
      <w:r w:rsidR="00836827" w:rsidRPr="009F1AF9">
        <w:rPr>
          <w:rFonts w:ascii="Arial" w:hAnsi="Arial" w:cs="Arial"/>
        </w:rPr>
        <w:t xml:space="preserve">council </w:t>
      </w:r>
      <w:r w:rsidRPr="009F1AF9">
        <w:rPr>
          <w:rFonts w:ascii="Arial" w:hAnsi="Arial" w:cs="Arial"/>
        </w:rPr>
        <w:t>meetings shall be reported to the council at the next convenient meeting.</w:t>
      </w:r>
    </w:p>
    <w:p w14:paraId="129B055C" w14:textId="77777777" w:rsidR="00D22E75" w:rsidRPr="009F1AF9"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70823134"/>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7F8C04AA" w14:textId="5A1D5663" w:rsidR="00562DB5" w:rsidRPr="00562DB5" w:rsidRDefault="00562DB5" w:rsidP="00562DB5">
      <w:pPr>
        <w:pStyle w:val="ListParagraph"/>
        <w:numPr>
          <w:ilvl w:val="1"/>
          <w:numId w:val="21"/>
        </w:numPr>
        <w:spacing w:after="120"/>
        <w:contextualSpacing w:val="0"/>
        <w:rPr>
          <w:rFonts w:ascii="Arial" w:hAnsi="Arial" w:cs="Arial"/>
        </w:rPr>
      </w:pPr>
      <w:r w:rsidRPr="00562DB5">
        <w:rPr>
          <w:rFonts w:ascii="Arial" w:hAnsi="Arial" w:cs="Arial"/>
        </w:rPr>
        <w:t>The council does not use debit or pre-payment cards.</w:t>
      </w:r>
      <w:r w:rsidR="008027F0" w:rsidRPr="00562DB5">
        <w:rPr>
          <w:rFonts w:ascii="Arial" w:hAnsi="Arial" w:cs="Arial"/>
        </w:rPr>
        <w:t xml:space="preserve"> </w:t>
      </w:r>
    </w:p>
    <w:p w14:paraId="4F21DED7" w14:textId="4146431B" w:rsidR="00715299" w:rsidRPr="009F1AF9" w:rsidRDefault="00715299" w:rsidP="009F1AF9">
      <w:pPr>
        <w:pStyle w:val="Heading1"/>
        <w:rPr>
          <w:rFonts w:ascii="Arial" w:hAnsi="Arial" w:cs="Arial"/>
        </w:rPr>
      </w:pPr>
      <w:bookmarkStart w:id="235" w:name="_Toc168574689"/>
      <w:bookmarkStart w:id="236" w:name="_Toc168574690"/>
      <w:bookmarkStart w:id="237" w:name="_Toc168574691"/>
      <w:bookmarkStart w:id="238" w:name="_Toc164858089"/>
      <w:bookmarkStart w:id="239" w:name="_Toc164866530"/>
      <w:bookmarkStart w:id="240" w:name="_Toc164871822"/>
      <w:bookmarkStart w:id="241" w:name="_Toc164937785"/>
      <w:bookmarkStart w:id="242" w:name="_Toc165194548"/>
      <w:bookmarkStart w:id="243" w:name="_Toc165238378"/>
      <w:bookmarkStart w:id="244" w:name="_Toc165238470"/>
      <w:bookmarkStart w:id="245" w:name="_Toc164858090"/>
      <w:bookmarkStart w:id="246" w:name="_Toc164866531"/>
      <w:bookmarkStart w:id="247" w:name="_Toc164871823"/>
      <w:bookmarkStart w:id="248" w:name="_Toc164937786"/>
      <w:bookmarkStart w:id="249" w:name="_Toc165194549"/>
      <w:bookmarkStart w:id="250" w:name="_Toc165238379"/>
      <w:bookmarkStart w:id="251" w:name="_Toc165238471"/>
      <w:bookmarkStart w:id="252" w:name="_Toc164858091"/>
      <w:bookmarkStart w:id="253" w:name="_Toc164866532"/>
      <w:bookmarkStart w:id="254" w:name="_Toc164871824"/>
      <w:bookmarkStart w:id="255" w:name="_Toc164937787"/>
      <w:bookmarkStart w:id="256" w:name="_Toc165194550"/>
      <w:bookmarkStart w:id="257" w:name="_Toc165238380"/>
      <w:bookmarkStart w:id="258" w:name="_Toc165238472"/>
      <w:bookmarkStart w:id="259" w:name="_Toc164858092"/>
      <w:bookmarkStart w:id="260" w:name="_Toc164866533"/>
      <w:bookmarkStart w:id="261" w:name="_Toc164871825"/>
      <w:bookmarkStart w:id="262" w:name="_Toc164937788"/>
      <w:bookmarkStart w:id="263" w:name="_Toc165194551"/>
      <w:bookmarkStart w:id="264" w:name="_Toc165238381"/>
      <w:bookmarkStart w:id="265" w:name="_Toc165238473"/>
      <w:bookmarkStart w:id="266" w:name="_Toc164858093"/>
      <w:bookmarkStart w:id="267" w:name="_Toc164866534"/>
      <w:bookmarkStart w:id="268" w:name="_Toc164871826"/>
      <w:bookmarkStart w:id="269" w:name="_Toc164937789"/>
      <w:bookmarkStart w:id="270" w:name="_Toc165194552"/>
      <w:bookmarkStart w:id="271" w:name="_Toc165238382"/>
      <w:bookmarkStart w:id="272" w:name="_Toc165238474"/>
      <w:bookmarkStart w:id="273" w:name="_Toc164858094"/>
      <w:bookmarkStart w:id="274" w:name="_Toc164866535"/>
      <w:bookmarkStart w:id="275" w:name="_Toc164871827"/>
      <w:bookmarkStart w:id="276" w:name="_Toc164937790"/>
      <w:bookmarkStart w:id="277" w:name="_Toc165194553"/>
      <w:bookmarkStart w:id="278" w:name="_Toc165238383"/>
      <w:bookmarkStart w:id="279" w:name="_Toc165238475"/>
      <w:bookmarkStart w:id="280" w:name="_Toc164858095"/>
      <w:bookmarkStart w:id="281" w:name="_Toc164866536"/>
      <w:bookmarkStart w:id="282" w:name="_Toc164871828"/>
      <w:bookmarkStart w:id="283" w:name="_Toc164937791"/>
      <w:bookmarkStart w:id="284" w:name="_Toc165194554"/>
      <w:bookmarkStart w:id="285" w:name="_Toc165238384"/>
      <w:bookmarkStart w:id="286" w:name="_Toc165238476"/>
      <w:bookmarkStart w:id="287" w:name="_Toc164858096"/>
      <w:bookmarkStart w:id="288" w:name="_Toc164866537"/>
      <w:bookmarkStart w:id="289" w:name="_Toc164871829"/>
      <w:bookmarkStart w:id="290" w:name="_Toc164937792"/>
      <w:bookmarkStart w:id="291" w:name="_Toc165194555"/>
      <w:bookmarkStart w:id="292" w:name="_Toc165238385"/>
      <w:bookmarkStart w:id="293" w:name="_Toc165238477"/>
      <w:bookmarkStart w:id="294" w:name="_Toc164858097"/>
      <w:bookmarkStart w:id="295" w:name="_Toc164866538"/>
      <w:bookmarkStart w:id="296" w:name="_Toc164871830"/>
      <w:bookmarkStart w:id="297" w:name="_Toc164937793"/>
      <w:bookmarkStart w:id="298" w:name="_Toc165194556"/>
      <w:bookmarkStart w:id="299" w:name="_Toc165238386"/>
      <w:bookmarkStart w:id="300" w:name="_Toc165238478"/>
      <w:bookmarkStart w:id="301" w:name="_Toc164858098"/>
      <w:bookmarkStart w:id="302" w:name="_Toc164866539"/>
      <w:bookmarkStart w:id="303" w:name="_Toc164871831"/>
      <w:bookmarkStart w:id="304" w:name="_Toc164937794"/>
      <w:bookmarkStart w:id="305" w:name="_Toc165194557"/>
      <w:bookmarkStart w:id="306" w:name="_Toc165238387"/>
      <w:bookmarkStart w:id="307" w:name="_Toc165238479"/>
      <w:bookmarkStart w:id="308" w:name="_Toc164858099"/>
      <w:bookmarkStart w:id="309" w:name="_Toc164866540"/>
      <w:bookmarkStart w:id="310" w:name="_Toc164871832"/>
      <w:bookmarkStart w:id="311" w:name="_Toc164937795"/>
      <w:bookmarkStart w:id="312" w:name="_Toc165194558"/>
      <w:bookmarkStart w:id="313" w:name="_Toc165238388"/>
      <w:bookmarkStart w:id="314" w:name="_Toc165238480"/>
      <w:bookmarkStart w:id="315" w:name="_Toc164858100"/>
      <w:bookmarkStart w:id="316" w:name="_Toc164866541"/>
      <w:bookmarkStart w:id="317" w:name="_Toc164871833"/>
      <w:bookmarkStart w:id="318" w:name="_Toc164937796"/>
      <w:bookmarkStart w:id="319" w:name="_Toc165194559"/>
      <w:bookmarkStart w:id="320" w:name="_Toc165238389"/>
      <w:bookmarkStart w:id="321" w:name="_Toc165238481"/>
      <w:bookmarkStart w:id="322" w:name="_Toc164858101"/>
      <w:bookmarkStart w:id="323" w:name="_Toc164866542"/>
      <w:bookmarkStart w:id="324" w:name="_Toc164871834"/>
      <w:bookmarkStart w:id="325" w:name="_Toc164937797"/>
      <w:bookmarkStart w:id="326" w:name="_Toc165194560"/>
      <w:bookmarkStart w:id="327" w:name="_Toc165238390"/>
      <w:bookmarkStart w:id="328" w:name="_Toc165238482"/>
      <w:bookmarkStart w:id="329" w:name="_Toc170823135"/>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r w:rsidRPr="009F1AF9">
        <w:rPr>
          <w:rFonts w:ascii="Arial" w:hAnsi="Arial" w:cs="Arial"/>
        </w:rPr>
        <w:t>Petty Cash</w:t>
      </w:r>
      <w:bookmarkEnd w:id="329"/>
    </w:p>
    <w:p w14:paraId="11BDFD96" w14:textId="6FD897FF" w:rsidR="009E68C5" w:rsidRPr="009F1AF9" w:rsidRDefault="007A73BA" w:rsidP="00FC7A80">
      <w:pPr>
        <w:pStyle w:val="ListParagraph"/>
        <w:numPr>
          <w:ilvl w:val="1"/>
          <w:numId w:val="21"/>
        </w:numPr>
        <w:spacing w:after="120"/>
        <w:ind w:left="720"/>
        <w:contextualSpacing w:val="0"/>
        <w:rPr>
          <w:rFonts w:ascii="Arial" w:hAnsi="Arial" w:cs="Arial"/>
        </w:rPr>
      </w:pPr>
      <w:r w:rsidRPr="009F1AF9">
        <w:rPr>
          <w:rFonts w:ascii="Arial" w:hAnsi="Arial" w:cs="Arial"/>
        </w:rPr>
        <w:t>{</w:t>
      </w:r>
      <w:r w:rsidR="009E68C5" w:rsidRPr="009F1AF9">
        <w:rPr>
          <w:rFonts w:ascii="Arial" w:hAnsi="Arial" w:cs="Arial"/>
        </w:rPr>
        <w:t>The council will not maintain any form of cash float. All cash received must be banked intact. Any payments made in cash by the Clerk (for example for postage or minor stationery items) shall be refunded on a regular basis, at least quarterly</w:t>
      </w:r>
    </w:p>
    <w:p w14:paraId="71DD44A9" w14:textId="31575E5B" w:rsidR="009E68C5" w:rsidRPr="009F1AF9" w:rsidRDefault="009E68C5" w:rsidP="009F1AF9">
      <w:pPr>
        <w:pStyle w:val="Heading1"/>
        <w:rPr>
          <w:rFonts w:ascii="Arial" w:hAnsi="Arial" w:cs="Arial"/>
          <w:bCs/>
        </w:rPr>
      </w:pPr>
      <w:bookmarkStart w:id="330" w:name="_Toc165194563"/>
      <w:bookmarkStart w:id="331" w:name="_Toc165238393"/>
      <w:bookmarkStart w:id="332" w:name="_Toc165238485"/>
      <w:bookmarkStart w:id="333" w:name="_Toc170823136"/>
      <w:bookmarkEnd w:id="330"/>
      <w:bookmarkEnd w:id="331"/>
      <w:bookmarkEnd w:id="332"/>
      <w:r w:rsidRPr="009F1AF9">
        <w:rPr>
          <w:rFonts w:ascii="Arial" w:hAnsi="Arial" w:cs="Arial"/>
        </w:rPr>
        <w:t>Payment of salaries</w:t>
      </w:r>
      <w:r w:rsidR="00204DCD" w:rsidRPr="009F1AF9">
        <w:rPr>
          <w:rFonts w:ascii="Arial" w:hAnsi="Arial" w:cs="Arial"/>
        </w:rPr>
        <w:t xml:space="preserve"> and allowances</w:t>
      </w:r>
      <w:bookmarkEnd w:id="333"/>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2D620A38"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t>Councillors</w:t>
      </w:r>
      <w:r w:rsidR="00562DB5">
        <w:rPr>
          <w:rFonts w:ascii="Arial" w:eastAsia="Calibri" w:hAnsi="Arial" w:cs="Arial"/>
          <w:b/>
          <w:bCs/>
        </w:rPr>
        <w:t>’</w:t>
      </w:r>
      <w:r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674FB149"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lastRenderedPageBreak/>
        <w:t>S</w:t>
      </w:r>
      <w:r w:rsidR="004B516E" w:rsidRPr="009F1AF9">
        <w:rPr>
          <w:rFonts w:ascii="Arial" w:eastAsia="Calibri" w:hAnsi="Arial" w:cs="Arial"/>
        </w:rPr>
        <w:t xml:space="preserve">alary rates shall be agreed by the council, or a duly delegated committee. No changes shall be made to any employee’s gross pay, emoluments, or terms and conditions of employment without the prior consent of the council </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4" w:name="_Toc170823137"/>
      <w:r w:rsidRPr="009F1AF9">
        <w:rPr>
          <w:rFonts w:ascii="Arial" w:hAnsi="Arial" w:cs="Arial"/>
        </w:rPr>
        <w:t>Loans and investments</w:t>
      </w:r>
      <w:bookmarkEnd w:id="334"/>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FC7A80">
        <w:rPr>
          <w:rFonts w:ascii="Arial" w:hAnsi="Arial" w:cs="Arial"/>
          <w:b/>
          <w:bCs/>
        </w:rPr>
        <w:t xml:space="preserve">Any application for </w:t>
      </w:r>
      <w:r w:rsidR="00202936" w:rsidRPr="00FC7A80">
        <w:rPr>
          <w:rFonts w:ascii="Arial" w:hAnsi="Arial" w:cs="Arial"/>
          <w:b/>
          <w:bCs/>
        </w:rPr>
        <w:t xml:space="preserve">Government </w:t>
      </w:r>
      <w:r w:rsidRPr="00FC7A80">
        <w:rPr>
          <w:rFonts w:ascii="Arial" w:hAnsi="Arial" w:cs="Arial"/>
          <w:b/>
          <w:bCs/>
        </w:rPr>
        <w:t xml:space="preserve">approval to borrow </w:t>
      </w:r>
      <w:r w:rsidR="00202936" w:rsidRPr="00FC7A80">
        <w:rPr>
          <w:rFonts w:ascii="Arial" w:hAnsi="Arial" w:cs="Arial"/>
          <w:b/>
          <w:bCs/>
        </w:rPr>
        <w:t xml:space="preserve">money </w:t>
      </w:r>
      <w:r w:rsidRPr="00FC7A80">
        <w:rPr>
          <w:rFonts w:ascii="Arial" w:hAnsi="Arial" w:cs="Arial"/>
          <w:b/>
          <w:bCs/>
        </w:rPr>
        <w:t xml:space="preserve">and subsequent arrangements for </w:t>
      </w:r>
      <w:r w:rsidR="00202936" w:rsidRPr="00FC7A80">
        <w:rPr>
          <w:rFonts w:ascii="Arial" w:hAnsi="Arial" w:cs="Arial"/>
          <w:b/>
          <w:bCs/>
        </w:rPr>
        <w:t>a</w:t>
      </w:r>
      <w:r w:rsidRPr="00FC7A80">
        <w:rPr>
          <w:rFonts w:ascii="Arial" w:hAnsi="Arial" w:cs="Arial"/>
          <w:b/>
          <w:bCs/>
        </w:rPr>
        <w:t xml:space="preserve"> loan must be </w:t>
      </w:r>
      <w:r w:rsidR="00465326" w:rsidRPr="00FC7A80">
        <w:rPr>
          <w:rFonts w:ascii="Arial" w:hAnsi="Arial" w:cs="Arial"/>
          <w:b/>
          <w:bCs/>
        </w:rPr>
        <w:t>authorised by the full council and recorded in the minutes</w:t>
      </w:r>
      <w:r w:rsidRPr="00FC7A80">
        <w:rPr>
          <w:rFonts w:ascii="Arial" w:hAnsi="Arial" w:cs="Arial"/>
          <w:b/>
          <w:bCs/>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751363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Any financial arrangement which does not require formal borrowing approval from the Secretary of State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019A40D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DC42D6" w:rsidRPr="009F1AF9">
        <w:rPr>
          <w:rFonts w:ascii="Arial" w:hAnsi="Arial" w:cs="Arial"/>
        </w:rPr>
        <w:t xml:space="preserve">be </w:t>
      </w:r>
      <w:r w:rsidR="002A5C1F" w:rsidRPr="009F1AF9">
        <w:rPr>
          <w:rFonts w:ascii="Arial" w:hAnsi="Arial" w:cs="Arial"/>
        </w:rPr>
        <w:t>written</w:t>
      </w:r>
      <w:r w:rsidRPr="009F1AF9">
        <w:rPr>
          <w:rFonts w:ascii="Arial" w:hAnsi="Arial" w:cs="Arial"/>
        </w:rPr>
        <w:t xml:space="preserv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5" w:name="_Toc170823138"/>
      <w:r w:rsidRPr="009F1AF9">
        <w:rPr>
          <w:rFonts w:ascii="Arial" w:hAnsi="Arial" w:cs="Arial"/>
        </w:rPr>
        <w:t>Income</w:t>
      </w:r>
      <w:bookmarkEnd w:id="335"/>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66C15747"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44561891"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Any sums found to be irrecoverable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4CADA66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repayment claim </w:t>
      </w:r>
      <w:r w:rsidR="00F4547C" w:rsidRPr="009F1AF9">
        <w:rPr>
          <w:rFonts w:ascii="Arial" w:hAnsi="Arial" w:cs="Arial"/>
        </w:rPr>
        <w:t xml:space="preserve">under section 33 of the </w:t>
      </w:r>
      <w:r w:rsidRPr="009F1AF9">
        <w:rPr>
          <w:rFonts w:ascii="Arial" w:hAnsi="Arial" w:cs="Arial"/>
        </w:rPr>
        <w:t xml:space="preserve">VAT Act 1994 shall be made </w:t>
      </w:r>
      <w:r w:rsidR="00AD62E1" w:rsidRPr="009F1AF9">
        <w:rPr>
          <w:rFonts w:ascii="Arial" w:hAnsi="Arial" w:cs="Arial"/>
        </w:rPr>
        <w:t xml:space="preserve">quarterly where the claim exceeds </w:t>
      </w:r>
      <w:r w:rsidR="002C6B5D" w:rsidRPr="009F1AF9">
        <w:rPr>
          <w:rFonts w:ascii="Arial" w:hAnsi="Arial" w:cs="Arial"/>
        </w:rPr>
        <w:t xml:space="preserve">£100 and </w:t>
      </w:r>
      <w:r w:rsidRPr="009F1AF9">
        <w:rPr>
          <w:rFonts w:ascii="Arial" w:hAnsi="Arial" w:cs="Arial"/>
        </w:rPr>
        <w:t xml:space="preserve">at least annually </w:t>
      </w:r>
      <w:r w:rsidR="002D6084" w:rsidRPr="009F1AF9">
        <w:rPr>
          <w:rFonts w:ascii="Arial" w:hAnsi="Arial" w:cs="Arial"/>
        </w:rPr>
        <w:t xml:space="preserve">at </w:t>
      </w:r>
      <w:r w:rsidRPr="009F1AF9">
        <w:rPr>
          <w:rFonts w:ascii="Arial" w:hAnsi="Arial" w:cs="Arial"/>
        </w:rPr>
        <w:t xml:space="preserve">the </w:t>
      </w:r>
      <w:r w:rsidR="002D6084" w:rsidRPr="009F1AF9">
        <w:rPr>
          <w:rFonts w:ascii="Arial" w:hAnsi="Arial" w:cs="Arial"/>
        </w:rPr>
        <w:t xml:space="preserve">end of the </w:t>
      </w:r>
      <w:r w:rsidRPr="009F1AF9">
        <w:rPr>
          <w:rFonts w:ascii="Arial" w:hAnsi="Arial" w:cs="Arial"/>
        </w:rPr>
        <w:t>financial year.</w:t>
      </w:r>
    </w:p>
    <w:p w14:paraId="5CB403F8" w14:textId="24BE14C0" w:rsidR="007E6C3C" w:rsidRPr="009F1AF9" w:rsidRDefault="007E6C3C" w:rsidP="009F1AF9">
      <w:pPr>
        <w:pStyle w:val="Heading1"/>
        <w:rPr>
          <w:rFonts w:ascii="Arial" w:hAnsi="Arial" w:cs="Arial"/>
        </w:rPr>
      </w:pPr>
      <w:bookmarkStart w:id="336" w:name="_Toc168574696"/>
      <w:bookmarkStart w:id="337" w:name="_Toc168574697"/>
      <w:bookmarkStart w:id="338" w:name="_Toc164858106"/>
      <w:bookmarkStart w:id="339" w:name="_Toc164866547"/>
      <w:bookmarkStart w:id="340" w:name="_Toc164871839"/>
      <w:bookmarkStart w:id="341" w:name="_Toc164937803"/>
      <w:bookmarkStart w:id="342" w:name="_Toc165194567"/>
      <w:bookmarkStart w:id="343" w:name="_Toc165238397"/>
      <w:bookmarkStart w:id="344" w:name="_Toc165238489"/>
      <w:bookmarkStart w:id="345" w:name="_Toc164858107"/>
      <w:bookmarkStart w:id="346" w:name="_Toc164866548"/>
      <w:bookmarkStart w:id="347" w:name="_Toc164871840"/>
      <w:bookmarkStart w:id="348" w:name="_Toc164937804"/>
      <w:bookmarkStart w:id="349" w:name="_Toc165194568"/>
      <w:bookmarkStart w:id="350" w:name="_Toc165238398"/>
      <w:bookmarkStart w:id="351" w:name="_Toc165238490"/>
      <w:bookmarkStart w:id="352" w:name="_Toc164858108"/>
      <w:bookmarkStart w:id="353" w:name="_Toc164866549"/>
      <w:bookmarkStart w:id="354" w:name="_Toc164871841"/>
      <w:bookmarkStart w:id="355" w:name="_Toc164937805"/>
      <w:bookmarkStart w:id="356" w:name="_Toc165194569"/>
      <w:bookmarkStart w:id="357" w:name="_Toc165238399"/>
      <w:bookmarkStart w:id="358" w:name="_Toc165238491"/>
      <w:bookmarkStart w:id="359" w:name="_Toc164858109"/>
      <w:bookmarkStart w:id="360" w:name="_Toc164866550"/>
      <w:bookmarkStart w:id="361" w:name="_Toc164871842"/>
      <w:bookmarkStart w:id="362" w:name="_Toc164937806"/>
      <w:bookmarkStart w:id="363" w:name="_Toc165194570"/>
      <w:bookmarkStart w:id="364" w:name="_Toc165238400"/>
      <w:bookmarkStart w:id="365" w:name="_Toc165238492"/>
      <w:bookmarkStart w:id="366" w:name="_Toc164858110"/>
      <w:bookmarkStart w:id="367" w:name="_Toc164866551"/>
      <w:bookmarkStart w:id="368" w:name="_Toc164871843"/>
      <w:bookmarkStart w:id="369" w:name="_Toc164937807"/>
      <w:bookmarkStart w:id="370" w:name="_Toc165194571"/>
      <w:bookmarkStart w:id="371" w:name="_Toc165238401"/>
      <w:bookmarkStart w:id="372" w:name="_Toc165238493"/>
      <w:bookmarkStart w:id="373" w:name="_Toc164858111"/>
      <w:bookmarkStart w:id="374" w:name="_Toc164866552"/>
      <w:bookmarkStart w:id="375" w:name="_Toc164871844"/>
      <w:bookmarkStart w:id="376" w:name="_Toc164937808"/>
      <w:bookmarkStart w:id="377" w:name="_Toc165194572"/>
      <w:bookmarkStart w:id="378" w:name="_Toc165238402"/>
      <w:bookmarkStart w:id="379" w:name="_Toc165238494"/>
      <w:bookmarkStart w:id="380" w:name="_Toc164858112"/>
      <w:bookmarkStart w:id="381" w:name="_Toc164866553"/>
      <w:bookmarkStart w:id="382" w:name="_Toc164871845"/>
      <w:bookmarkStart w:id="383" w:name="_Toc164937809"/>
      <w:bookmarkStart w:id="384" w:name="_Toc165194573"/>
      <w:bookmarkStart w:id="385" w:name="_Toc165238403"/>
      <w:bookmarkStart w:id="386" w:name="_Toc165238495"/>
      <w:bookmarkStart w:id="387" w:name="_Toc164858113"/>
      <w:bookmarkStart w:id="388" w:name="_Toc164866554"/>
      <w:bookmarkStart w:id="389" w:name="_Toc164871846"/>
      <w:bookmarkStart w:id="390" w:name="_Toc164937810"/>
      <w:bookmarkStart w:id="391" w:name="_Toc165194574"/>
      <w:bookmarkStart w:id="392" w:name="_Toc165238404"/>
      <w:bookmarkStart w:id="393" w:name="_Toc165238496"/>
      <w:bookmarkStart w:id="394" w:name="_Toc164858114"/>
      <w:bookmarkStart w:id="395" w:name="_Toc164866555"/>
      <w:bookmarkStart w:id="396" w:name="_Toc164871847"/>
      <w:bookmarkStart w:id="397" w:name="_Toc164937811"/>
      <w:bookmarkStart w:id="398" w:name="_Toc165194575"/>
      <w:bookmarkStart w:id="399" w:name="_Toc165238405"/>
      <w:bookmarkStart w:id="400" w:name="_Toc165238497"/>
      <w:bookmarkStart w:id="401" w:name="_Toc164858115"/>
      <w:bookmarkStart w:id="402" w:name="_Toc164866556"/>
      <w:bookmarkStart w:id="403" w:name="_Toc164871848"/>
      <w:bookmarkStart w:id="404" w:name="_Toc164937812"/>
      <w:bookmarkStart w:id="405" w:name="_Toc165194576"/>
      <w:bookmarkStart w:id="406" w:name="_Toc165238406"/>
      <w:bookmarkStart w:id="407" w:name="_Toc165238498"/>
      <w:bookmarkStart w:id="408" w:name="_Toc164858116"/>
      <w:bookmarkStart w:id="409" w:name="_Toc164866557"/>
      <w:bookmarkStart w:id="410" w:name="_Toc164871849"/>
      <w:bookmarkStart w:id="411" w:name="_Toc164937813"/>
      <w:bookmarkStart w:id="412" w:name="_Toc165194577"/>
      <w:bookmarkStart w:id="413" w:name="_Toc165238407"/>
      <w:bookmarkStart w:id="414" w:name="_Toc165238499"/>
      <w:bookmarkStart w:id="415" w:name="_Toc164858117"/>
      <w:bookmarkStart w:id="416" w:name="_Toc164866558"/>
      <w:bookmarkStart w:id="417" w:name="_Toc164871850"/>
      <w:bookmarkStart w:id="418" w:name="_Toc164937814"/>
      <w:bookmarkStart w:id="419" w:name="_Toc165194578"/>
      <w:bookmarkStart w:id="420" w:name="_Toc165238408"/>
      <w:bookmarkStart w:id="421" w:name="_Toc165238500"/>
      <w:bookmarkStart w:id="422" w:name="_Toc164858118"/>
      <w:bookmarkStart w:id="423" w:name="_Toc164866559"/>
      <w:bookmarkStart w:id="424" w:name="_Toc164871851"/>
      <w:bookmarkStart w:id="425" w:name="_Toc164937815"/>
      <w:bookmarkStart w:id="426" w:name="_Toc165194579"/>
      <w:bookmarkStart w:id="427" w:name="_Toc165238409"/>
      <w:bookmarkStart w:id="428" w:name="_Toc165238501"/>
      <w:bookmarkStart w:id="429" w:name="_Toc164858119"/>
      <w:bookmarkStart w:id="430" w:name="_Toc164866560"/>
      <w:bookmarkStart w:id="431" w:name="_Toc164871852"/>
      <w:bookmarkStart w:id="432" w:name="_Toc164937816"/>
      <w:bookmarkStart w:id="433" w:name="_Toc165194580"/>
      <w:bookmarkStart w:id="434" w:name="_Toc165238410"/>
      <w:bookmarkStart w:id="435" w:name="_Toc165238502"/>
      <w:bookmarkStart w:id="436" w:name="_Toc164858120"/>
      <w:bookmarkStart w:id="437" w:name="_Toc164866561"/>
      <w:bookmarkStart w:id="438" w:name="_Toc164871853"/>
      <w:bookmarkStart w:id="439" w:name="_Toc164937817"/>
      <w:bookmarkStart w:id="440" w:name="_Toc165194581"/>
      <w:bookmarkStart w:id="441" w:name="_Toc165238411"/>
      <w:bookmarkStart w:id="442" w:name="_Toc165238503"/>
      <w:bookmarkStart w:id="443" w:name="_Toc164858121"/>
      <w:bookmarkStart w:id="444" w:name="_Toc164866562"/>
      <w:bookmarkStart w:id="445" w:name="_Toc164871854"/>
      <w:bookmarkStart w:id="446" w:name="_Toc164937818"/>
      <w:bookmarkStart w:id="447" w:name="_Toc165194582"/>
      <w:bookmarkStart w:id="448" w:name="_Toc165238412"/>
      <w:bookmarkStart w:id="449" w:name="_Toc165238504"/>
      <w:bookmarkStart w:id="450" w:name="_Toc164858122"/>
      <w:bookmarkStart w:id="451" w:name="_Toc164866563"/>
      <w:bookmarkStart w:id="452" w:name="_Toc164871855"/>
      <w:bookmarkStart w:id="453" w:name="_Toc164937819"/>
      <w:bookmarkStart w:id="454" w:name="_Toc165194583"/>
      <w:bookmarkStart w:id="455" w:name="_Toc165238413"/>
      <w:bookmarkStart w:id="456" w:name="_Toc165238505"/>
      <w:bookmarkStart w:id="457" w:name="_Toc164858123"/>
      <w:bookmarkStart w:id="458" w:name="_Toc164866564"/>
      <w:bookmarkStart w:id="459" w:name="_Toc164871856"/>
      <w:bookmarkStart w:id="460" w:name="_Toc164937820"/>
      <w:bookmarkStart w:id="461" w:name="_Toc165194584"/>
      <w:bookmarkStart w:id="462" w:name="_Toc165238414"/>
      <w:bookmarkStart w:id="463" w:name="_Toc165238506"/>
      <w:bookmarkStart w:id="464" w:name="_Toc164858124"/>
      <w:bookmarkStart w:id="465" w:name="_Toc164866565"/>
      <w:bookmarkStart w:id="466" w:name="_Toc164871857"/>
      <w:bookmarkStart w:id="467" w:name="_Toc164937821"/>
      <w:bookmarkStart w:id="468" w:name="_Toc165194585"/>
      <w:bookmarkStart w:id="469" w:name="_Toc165238415"/>
      <w:bookmarkStart w:id="470" w:name="_Toc165238507"/>
      <w:bookmarkStart w:id="471" w:name="_Toc164858125"/>
      <w:bookmarkStart w:id="472" w:name="_Toc164866566"/>
      <w:bookmarkStart w:id="473" w:name="_Toc164871858"/>
      <w:bookmarkStart w:id="474" w:name="_Toc164937822"/>
      <w:bookmarkStart w:id="475" w:name="_Toc165194586"/>
      <w:bookmarkStart w:id="476" w:name="_Toc165238416"/>
      <w:bookmarkStart w:id="477" w:name="_Toc165238508"/>
      <w:bookmarkStart w:id="478" w:name="_Toc164858126"/>
      <w:bookmarkStart w:id="479" w:name="_Toc164866567"/>
      <w:bookmarkStart w:id="480" w:name="_Toc164871859"/>
      <w:bookmarkStart w:id="481" w:name="_Toc164937823"/>
      <w:bookmarkStart w:id="482" w:name="_Toc165194587"/>
      <w:bookmarkStart w:id="483" w:name="_Toc165238417"/>
      <w:bookmarkStart w:id="484" w:name="_Toc165238509"/>
      <w:bookmarkStart w:id="485" w:name="_Toc164858127"/>
      <w:bookmarkStart w:id="486" w:name="_Toc164866568"/>
      <w:bookmarkStart w:id="487" w:name="_Toc164871860"/>
      <w:bookmarkStart w:id="488" w:name="_Toc164937824"/>
      <w:bookmarkStart w:id="489" w:name="_Toc165194588"/>
      <w:bookmarkStart w:id="490" w:name="_Toc165238418"/>
      <w:bookmarkStart w:id="491" w:name="_Toc165238510"/>
      <w:bookmarkStart w:id="492" w:name="_Toc164858128"/>
      <w:bookmarkStart w:id="493" w:name="_Toc164866569"/>
      <w:bookmarkStart w:id="494" w:name="_Toc164871861"/>
      <w:bookmarkStart w:id="495" w:name="_Toc164937825"/>
      <w:bookmarkStart w:id="496" w:name="_Toc165194589"/>
      <w:bookmarkStart w:id="497" w:name="_Toc165238419"/>
      <w:bookmarkStart w:id="498" w:name="_Toc165238511"/>
      <w:bookmarkStart w:id="499" w:name="_Toc164858129"/>
      <w:bookmarkStart w:id="500" w:name="_Toc164866570"/>
      <w:bookmarkStart w:id="501" w:name="_Toc164871862"/>
      <w:bookmarkStart w:id="502" w:name="_Toc164937826"/>
      <w:bookmarkStart w:id="503" w:name="_Toc165194590"/>
      <w:bookmarkStart w:id="504" w:name="_Toc165238420"/>
      <w:bookmarkStart w:id="505" w:name="_Toc165238512"/>
      <w:bookmarkStart w:id="506" w:name="_Toc170823139"/>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r w:rsidRPr="009F1AF9">
        <w:rPr>
          <w:rFonts w:ascii="Arial" w:hAnsi="Arial" w:cs="Arial"/>
        </w:rPr>
        <w:t>Payments under contracts for building or other construction works</w:t>
      </w:r>
      <w:bookmarkEnd w:id="506"/>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7DD490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7" w:name="_Toc170823140"/>
      <w:r w:rsidRPr="009F1AF9">
        <w:rPr>
          <w:rFonts w:ascii="Arial" w:hAnsi="Arial" w:cs="Arial"/>
        </w:rPr>
        <w:t>Stores and equipment</w:t>
      </w:r>
      <w:bookmarkEnd w:id="507"/>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6ABF824E" w14:textId="000D909F"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Stocks shall be kept at the minimum levels consistent with operational requirements.</w:t>
      </w:r>
    </w:p>
    <w:p w14:paraId="73798DD7" w14:textId="421CB838"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responsible for periodic checks of stocks and stores</w:t>
      </w:r>
      <w:r w:rsidR="00703AE6" w:rsidRPr="009F1AF9">
        <w:rPr>
          <w:rFonts w:ascii="Arial" w:hAnsi="Arial" w:cs="Arial"/>
        </w:rPr>
        <w:t>,</w:t>
      </w:r>
      <w:r w:rsidRPr="009F1AF9">
        <w:rPr>
          <w:rFonts w:ascii="Arial" w:hAnsi="Arial" w:cs="Arial"/>
        </w:rPr>
        <w:t xml:space="preserve"> at least annually.</w:t>
      </w:r>
    </w:p>
    <w:p w14:paraId="2D778202" w14:textId="05DAFDDB" w:rsidR="007E6C3C" w:rsidRPr="009F1AF9" w:rsidRDefault="007E6C3C" w:rsidP="009F1AF9">
      <w:pPr>
        <w:pStyle w:val="Heading1"/>
        <w:rPr>
          <w:rFonts w:ascii="Arial" w:hAnsi="Arial" w:cs="Arial"/>
        </w:rPr>
      </w:pPr>
      <w:bookmarkStart w:id="508" w:name="_Toc170823141"/>
      <w:r w:rsidRPr="009F1AF9">
        <w:rPr>
          <w:rFonts w:ascii="Arial" w:hAnsi="Arial" w:cs="Arial"/>
        </w:rPr>
        <w:t>Assets, properties and estates</w:t>
      </w:r>
      <w:bookmarkEnd w:id="508"/>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9" w:name="_Hlk164801566"/>
      <w:r w:rsidRPr="009F1AF9">
        <w:rPr>
          <w:rFonts w:ascii="Arial" w:hAnsi="Arial" w:cs="Arial"/>
        </w:rPr>
        <w:t xml:space="preserve">written report </w:t>
      </w:r>
      <w:bookmarkEnd w:id="509"/>
      <w:r w:rsidRPr="009F1AF9">
        <w:rPr>
          <w:rFonts w:ascii="Arial" w:hAnsi="Arial" w:cs="Arial"/>
        </w:rPr>
        <w:t xml:space="preserve">shall be provided to council in respect of valuation and surveyed condition of the property (including matters </w:t>
      </w:r>
      <w:r w:rsidRPr="009F1AF9">
        <w:rPr>
          <w:rFonts w:ascii="Arial" w:hAnsi="Arial" w:cs="Arial"/>
        </w:rPr>
        <w:lastRenderedPageBreak/>
        <w:t>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6FD26685"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9F1AF9">
        <w:rPr>
          <w:rFonts w:ascii="Arial" w:hAnsi="Arial" w:cs="Arial"/>
        </w:rPr>
        <w:t>50</w:t>
      </w:r>
      <w:r w:rsidRPr="009F1AF9">
        <w:rPr>
          <w:rFonts w:ascii="Arial" w:hAnsi="Arial" w:cs="Arial"/>
        </w:rPr>
        <w:t>0.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10" w:name="_Toc170823142"/>
      <w:r w:rsidRPr="009F1AF9">
        <w:rPr>
          <w:rFonts w:ascii="Arial" w:hAnsi="Arial" w:cs="Arial"/>
        </w:rPr>
        <w:t>Insurance</w:t>
      </w:r>
      <w:bookmarkEnd w:id="510"/>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2A83B088"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the </w:t>
      </w:r>
      <w:r w:rsidR="001D4063">
        <w:rPr>
          <w:rFonts w:ascii="Arial" w:hAnsi="Arial" w:cs="Arial"/>
        </w:rPr>
        <w:t xml:space="preserve">insurers </w:t>
      </w:r>
      <w:r w:rsidRPr="009F1AF9">
        <w:rPr>
          <w:rFonts w:ascii="Arial" w:hAnsi="Arial" w:cs="Arial"/>
        </w:rPr>
        <w:t>of all new risks, properties or vehicles which require to be insured and of any alterations affecting existing insurances.</w:t>
      </w:r>
    </w:p>
    <w:p w14:paraId="298EB3D9" w14:textId="271EFAB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 xml:space="preserve">negotiate all claims on the council's insurers </w:t>
      </w:r>
    </w:p>
    <w:p w14:paraId="76E3288A" w14:textId="19F5C33E" w:rsidR="007E6C3C" w:rsidRPr="003E065F" w:rsidRDefault="007E6C3C" w:rsidP="003E065F">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w:t>
      </w:r>
    </w:p>
    <w:p w14:paraId="4EEB8D1A" w14:textId="374AECFB" w:rsidR="007E6C3C" w:rsidRPr="009F1AF9" w:rsidRDefault="007E6C3C" w:rsidP="009F1AF9">
      <w:pPr>
        <w:pStyle w:val="Heading1"/>
        <w:rPr>
          <w:rFonts w:ascii="Arial" w:hAnsi="Arial" w:cs="Arial"/>
        </w:rPr>
      </w:pPr>
      <w:bookmarkStart w:id="511" w:name="_Toc170823143"/>
      <w:r w:rsidRPr="009F1AF9">
        <w:rPr>
          <w:rFonts w:ascii="Arial" w:hAnsi="Arial" w:cs="Arial"/>
        </w:rPr>
        <w:t>Suspension and revision of Financial Regulations</w:t>
      </w:r>
      <w:bookmarkEnd w:id="511"/>
    </w:p>
    <w:p w14:paraId="48E507C1" w14:textId="58F5F180"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12" w:name="_Hlk164865589"/>
    </w:p>
    <w:p w14:paraId="6FEB153C" w14:textId="77777777" w:rsidR="001B6977" w:rsidRPr="009F1AF9" w:rsidRDefault="001B6977" w:rsidP="009F1AF9">
      <w:pPr>
        <w:rPr>
          <w:rFonts w:ascii="Arial" w:hAnsi="Arial" w:cs="Arial"/>
          <w:b/>
        </w:rPr>
      </w:pPr>
      <w:bookmarkStart w:id="513"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4" w:name="_Toc170823144"/>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13"/>
      <w:bookmarkEnd w:id="514"/>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21F6B9F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w:t>
      </w:r>
      <w:r w:rsidR="00B12ECE">
        <w:rPr>
          <w:rFonts w:ascii="Arial" w:hAnsi="Arial" w:cs="Arial"/>
        </w:rPr>
        <w:t>s</w:t>
      </w:r>
      <w:r w:rsidRPr="009F1AF9">
        <w:rPr>
          <w:rFonts w:ascii="Arial" w:hAnsi="Arial" w:cs="Arial"/>
        </w:rPr>
        <w:t xml:space="preserve">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12"/>
    </w:p>
    <w:sectPr w:rsidR="006704CE" w:rsidRPr="009F1AF9" w:rsidSect="003F575F">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5BDC6" w14:textId="77777777" w:rsidR="00D4356F" w:rsidRDefault="00D4356F" w:rsidP="00225AAB">
      <w:r>
        <w:separator/>
      </w:r>
    </w:p>
  </w:endnote>
  <w:endnote w:type="continuationSeparator" w:id="0">
    <w:p w14:paraId="7E02CF1A" w14:textId="77777777" w:rsidR="00D4356F" w:rsidRDefault="00D4356F" w:rsidP="00225AAB">
      <w:r>
        <w:continuationSeparator/>
      </w:r>
    </w:p>
  </w:endnote>
  <w:endnote w:type="continuationNotice" w:id="1">
    <w:p w14:paraId="66120CD7" w14:textId="77777777" w:rsidR="00D4356F" w:rsidRDefault="00D435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auto"/>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499D7" w14:textId="77777777" w:rsidR="00D4356F" w:rsidRDefault="00D4356F" w:rsidP="00225AAB">
      <w:r>
        <w:separator/>
      </w:r>
    </w:p>
  </w:footnote>
  <w:footnote w:type="continuationSeparator" w:id="0">
    <w:p w14:paraId="1D27FAEC" w14:textId="77777777" w:rsidR="00D4356F" w:rsidRDefault="00D4356F" w:rsidP="00225AAB">
      <w:r>
        <w:continuationSeparator/>
      </w:r>
    </w:p>
  </w:footnote>
  <w:footnote w:type="continuationNotice" w:id="1">
    <w:p w14:paraId="10928BEA" w14:textId="77777777" w:rsidR="00D4356F" w:rsidRDefault="00D435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0F5B4080"/>
    <w:multiLevelType w:val="multilevel"/>
    <w:tmpl w:val="3B6AB09A"/>
    <w:lvl w:ilvl="0">
      <w:start w:val="5"/>
      <w:numFmt w:val="decimal"/>
      <w:lvlText w:val="%1"/>
      <w:lvlJc w:val="left"/>
      <w:pPr>
        <w:ind w:left="360" w:hanging="360"/>
      </w:pPr>
    </w:lvl>
    <w:lvl w:ilvl="1">
      <w:start w:val="6"/>
      <w:numFmt w:val="decimal"/>
      <w:lvlText w:val="%1.%2"/>
      <w:lvlJc w:val="left"/>
      <w:pPr>
        <w:ind w:left="1060" w:hanging="360"/>
      </w:pPr>
    </w:lvl>
    <w:lvl w:ilvl="2">
      <w:start w:val="1"/>
      <w:numFmt w:val="decimal"/>
      <w:lvlText w:val="%1.%2.%3"/>
      <w:lvlJc w:val="left"/>
      <w:pPr>
        <w:ind w:left="2120" w:hanging="720"/>
      </w:pPr>
    </w:lvl>
    <w:lvl w:ilvl="3">
      <w:start w:val="1"/>
      <w:numFmt w:val="decimal"/>
      <w:lvlText w:val="%1.%2.%3.%4"/>
      <w:lvlJc w:val="left"/>
      <w:pPr>
        <w:ind w:left="2820" w:hanging="720"/>
      </w:pPr>
    </w:lvl>
    <w:lvl w:ilvl="4">
      <w:start w:val="1"/>
      <w:numFmt w:val="decimal"/>
      <w:lvlText w:val="%1.%2.%3.%4.%5"/>
      <w:lvlJc w:val="left"/>
      <w:pPr>
        <w:ind w:left="3880" w:hanging="1080"/>
      </w:pPr>
    </w:lvl>
    <w:lvl w:ilvl="5">
      <w:start w:val="1"/>
      <w:numFmt w:val="decimal"/>
      <w:lvlText w:val="%1.%2.%3.%4.%5.%6"/>
      <w:lvlJc w:val="left"/>
      <w:pPr>
        <w:ind w:left="4580" w:hanging="1080"/>
      </w:pPr>
    </w:lvl>
    <w:lvl w:ilvl="6">
      <w:start w:val="1"/>
      <w:numFmt w:val="decimal"/>
      <w:lvlText w:val="%1.%2.%3.%4.%5.%6.%7"/>
      <w:lvlJc w:val="left"/>
      <w:pPr>
        <w:ind w:left="5640" w:hanging="1440"/>
      </w:pPr>
    </w:lvl>
    <w:lvl w:ilvl="7">
      <w:start w:val="1"/>
      <w:numFmt w:val="decimal"/>
      <w:lvlText w:val="%1.%2.%3.%4.%5.%6.%7.%8"/>
      <w:lvlJc w:val="left"/>
      <w:pPr>
        <w:ind w:left="6340" w:hanging="1440"/>
      </w:pPr>
    </w:lvl>
    <w:lvl w:ilvl="8">
      <w:start w:val="1"/>
      <w:numFmt w:val="decimal"/>
      <w:lvlText w:val="%1.%2.%3.%4.%5.%6.%7.%8.%9"/>
      <w:lvlJc w:val="left"/>
      <w:pPr>
        <w:ind w:left="7400" w:hanging="1800"/>
      </w:pPr>
    </w:lvl>
  </w:abstractNum>
  <w:abstractNum w:abstractNumId="9"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0"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5"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9"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7"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0"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6"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44C6148"/>
    <w:multiLevelType w:val="multilevel"/>
    <w:tmpl w:val="C06C902A"/>
    <w:lvl w:ilvl="0">
      <w:start w:val="5"/>
      <w:numFmt w:val="decimal"/>
      <w:lvlText w:val="%1"/>
      <w:lvlJc w:val="left"/>
      <w:pPr>
        <w:ind w:left="420" w:hanging="420"/>
      </w:pPr>
      <w:rPr>
        <w:b/>
      </w:rPr>
    </w:lvl>
    <w:lvl w:ilvl="1">
      <w:start w:val="11"/>
      <w:numFmt w:val="decimal"/>
      <w:lvlText w:val="%1.%2"/>
      <w:lvlJc w:val="left"/>
      <w:pPr>
        <w:ind w:left="1480" w:hanging="420"/>
      </w:pPr>
      <w:rPr>
        <w:b/>
      </w:rPr>
    </w:lvl>
    <w:lvl w:ilvl="2">
      <w:start w:val="1"/>
      <w:numFmt w:val="decimal"/>
      <w:lvlText w:val="%1.%2.%3"/>
      <w:lvlJc w:val="left"/>
      <w:pPr>
        <w:ind w:left="2840" w:hanging="720"/>
      </w:pPr>
      <w:rPr>
        <w:b/>
      </w:rPr>
    </w:lvl>
    <w:lvl w:ilvl="3">
      <w:start w:val="1"/>
      <w:numFmt w:val="decimal"/>
      <w:lvlText w:val="%1.%2.%3.%4"/>
      <w:lvlJc w:val="left"/>
      <w:pPr>
        <w:ind w:left="3900" w:hanging="720"/>
      </w:pPr>
      <w:rPr>
        <w:b/>
      </w:rPr>
    </w:lvl>
    <w:lvl w:ilvl="4">
      <w:start w:val="1"/>
      <w:numFmt w:val="decimal"/>
      <w:lvlText w:val="%1.%2.%3.%4.%5"/>
      <w:lvlJc w:val="left"/>
      <w:pPr>
        <w:ind w:left="5320" w:hanging="1080"/>
      </w:pPr>
      <w:rPr>
        <w:b/>
      </w:rPr>
    </w:lvl>
    <w:lvl w:ilvl="5">
      <w:start w:val="1"/>
      <w:numFmt w:val="decimal"/>
      <w:lvlText w:val="%1.%2.%3.%4.%5.%6"/>
      <w:lvlJc w:val="left"/>
      <w:pPr>
        <w:ind w:left="6380" w:hanging="1080"/>
      </w:pPr>
      <w:rPr>
        <w:b/>
      </w:rPr>
    </w:lvl>
    <w:lvl w:ilvl="6">
      <w:start w:val="1"/>
      <w:numFmt w:val="decimal"/>
      <w:lvlText w:val="%1.%2.%3.%4.%5.%6.%7"/>
      <w:lvlJc w:val="left"/>
      <w:pPr>
        <w:ind w:left="7800" w:hanging="1440"/>
      </w:pPr>
      <w:rPr>
        <w:b/>
      </w:rPr>
    </w:lvl>
    <w:lvl w:ilvl="7">
      <w:start w:val="1"/>
      <w:numFmt w:val="decimal"/>
      <w:lvlText w:val="%1.%2.%3.%4.%5.%6.%7.%8"/>
      <w:lvlJc w:val="left"/>
      <w:pPr>
        <w:ind w:left="8860" w:hanging="1440"/>
      </w:pPr>
      <w:rPr>
        <w:b/>
      </w:rPr>
    </w:lvl>
    <w:lvl w:ilvl="8">
      <w:start w:val="1"/>
      <w:numFmt w:val="decimal"/>
      <w:lvlText w:val="%1.%2.%3.%4.%5.%6.%7.%8.%9"/>
      <w:lvlJc w:val="left"/>
      <w:pPr>
        <w:ind w:left="10280" w:hanging="1800"/>
      </w:pPr>
      <w:rPr>
        <w:b/>
      </w:rPr>
    </w:lvl>
  </w:abstractNum>
  <w:abstractNum w:abstractNumId="49"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4"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9"/>
  </w:num>
  <w:num w:numId="2" w16cid:durableId="659386242">
    <w:abstractNumId w:val="20"/>
  </w:num>
  <w:num w:numId="3" w16cid:durableId="1477066538">
    <w:abstractNumId w:val="47"/>
  </w:num>
  <w:num w:numId="4" w16cid:durableId="615254570">
    <w:abstractNumId w:val="50"/>
  </w:num>
  <w:num w:numId="5" w16cid:durableId="57287172">
    <w:abstractNumId w:val="0"/>
  </w:num>
  <w:num w:numId="6" w16cid:durableId="1149202444">
    <w:abstractNumId w:val="49"/>
  </w:num>
  <w:num w:numId="7" w16cid:durableId="1507401270">
    <w:abstractNumId w:val="54"/>
  </w:num>
  <w:num w:numId="8" w16cid:durableId="610478975">
    <w:abstractNumId w:val="43"/>
  </w:num>
  <w:num w:numId="9" w16cid:durableId="1322002530">
    <w:abstractNumId w:val="31"/>
  </w:num>
  <w:num w:numId="10" w16cid:durableId="1469519375">
    <w:abstractNumId w:val="35"/>
  </w:num>
  <w:num w:numId="11" w16cid:durableId="1741899037">
    <w:abstractNumId w:val="27"/>
  </w:num>
  <w:num w:numId="12" w16cid:durableId="368801707">
    <w:abstractNumId w:val="21"/>
  </w:num>
  <w:num w:numId="13" w16cid:durableId="1887136345">
    <w:abstractNumId w:val="51"/>
  </w:num>
  <w:num w:numId="14" w16cid:durableId="1539048949">
    <w:abstractNumId w:val="23"/>
  </w:num>
  <w:num w:numId="15" w16cid:durableId="1034386886">
    <w:abstractNumId w:val="22"/>
  </w:num>
  <w:num w:numId="16" w16cid:durableId="985086345">
    <w:abstractNumId w:val="34"/>
  </w:num>
  <w:num w:numId="17" w16cid:durableId="1927034128">
    <w:abstractNumId w:val="46"/>
  </w:num>
  <w:num w:numId="18" w16cid:durableId="1915579213">
    <w:abstractNumId w:val="32"/>
  </w:num>
  <w:num w:numId="19" w16cid:durableId="1615213841">
    <w:abstractNumId w:val="24"/>
  </w:num>
  <w:num w:numId="20" w16cid:durableId="1344670902">
    <w:abstractNumId w:val="40"/>
  </w:num>
  <w:num w:numId="21" w16cid:durableId="2136486395">
    <w:abstractNumId w:val="29"/>
  </w:num>
  <w:num w:numId="22" w16cid:durableId="1172329320">
    <w:abstractNumId w:val="16"/>
  </w:num>
  <w:num w:numId="23" w16cid:durableId="1035808369">
    <w:abstractNumId w:val="44"/>
  </w:num>
  <w:num w:numId="24" w16cid:durableId="384917310">
    <w:abstractNumId w:val="14"/>
  </w:num>
  <w:num w:numId="25" w16cid:durableId="282810589">
    <w:abstractNumId w:val="39"/>
  </w:num>
  <w:num w:numId="26" w16cid:durableId="1801798886">
    <w:abstractNumId w:val="53"/>
  </w:num>
  <w:num w:numId="27" w16cid:durableId="657147635">
    <w:abstractNumId w:val="12"/>
  </w:num>
  <w:num w:numId="28" w16cid:durableId="2094204088">
    <w:abstractNumId w:val="26"/>
  </w:num>
  <w:num w:numId="29" w16cid:durableId="1677806213">
    <w:abstractNumId w:val="15"/>
  </w:num>
  <w:num w:numId="30" w16cid:durableId="1801344378">
    <w:abstractNumId w:val="45"/>
  </w:num>
  <w:num w:numId="31" w16cid:durableId="263346165">
    <w:abstractNumId w:val="13"/>
  </w:num>
  <w:num w:numId="32" w16cid:durableId="195311629">
    <w:abstractNumId w:val="10"/>
  </w:num>
  <w:num w:numId="33" w16cid:durableId="199054915">
    <w:abstractNumId w:val="9"/>
  </w:num>
  <w:num w:numId="34" w16cid:durableId="232401032">
    <w:abstractNumId w:val="25"/>
  </w:num>
  <w:num w:numId="35" w16cid:durableId="2089187328">
    <w:abstractNumId w:val="28"/>
  </w:num>
  <w:num w:numId="36" w16cid:durableId="617106530">
    <w:abstractNumId w:val="5"/>
  </w:num>
  <w:num w:numId="37" w16cid:durableId="1277054279">
    <w:abstractNumId w:val="42"/>
  </w:num>
  <w:num w:numId="38" w16cid:durableId="800926688">
    <w:abstractNumId w:val="17"/>
  </w:num>
  <w:num w:numId="39" w16cid:durableId="1556623326">
    <w:abstractNumId w:val="3"/>
  </w:num>
  <w:num w:numId="40" w16cid:durableId="603928238">
    <w:abstractNumId w:val="41"/>
  </w:num>
  <w:num w:numId="41" w16cid:durableId="657808113">
    <w:abstractNumId w:val="4"/>
  </w:num>
  <w:num w:numId="42" w16cid:durableId="240718608">
    <w:abstractNumId w:val="2"/>
  </w:num>
  <w:num w:numId="43" w16cid:durableId="810176682">
    <w:abstractNumId w:val="36"/>
  </w:num>
  <w:num w:numId="44" w16cid:durableId="374160142">
    <w:abstractNumId w:val="37"/>
  </w:num>
  <w:num w:numId="45" w16cid:durableId="938634739">
    <w:abstractNumId w:val="33"/>
  </w:num>
  <w:num w:numId="46" w16cid:durableId="426581663">
    <w:abstractNumId w:val="38"/>
  </w:num>
  <w:num w:numId="47" w16cid:durableId="20073937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8"/>
  </w:num>
  <w:num w:numId="50" w16cid:durableId="1058213">
    <w:abstractNumId w:val="30"/>
  </w:num>
  <w:num w:numId="51" w16cid:durableId="164562702">
    <w:abstractNumId w:val="52"/>
  </w:num>
  <w:num w:numId="52" w16cid:durableId="449594527">
    <w:abstractNumId w:val="6"/>
  </w:num>
  <w:num w:numId="53" w16cid:durableId="231701959">
    <w:abstractNumId w:val="7"/>
  </w:num>
  <w:num w:numId="54" w16cid:durableId="611133540">
    <w:abstractNumId w:val="1"/>
  </w:num>
  <w:num w:numId="55" w16cid:durableId="1181042949">
    <w:abstractNumId w:val="11"/>
  </w:num>
  <w:num w:numId="56" w16cid:durableId="1220216044">
    <w:abstractNumId w:val="8"/>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140878091">
    <w:abstractNumId w:val="48"/>
    <w:lvlOverride w:ilvl="0">
      <w:startOverride w:val="5"/>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isplayBackgroundShape/>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020F1"/>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4946"/>
    <w:rsid w:val="00075EFF"/>
    <w:rsid w:val="0007648B"/>
    <w:rsid w:val="000769B0"/>
    <w:rsid w:val="00077DE1"/>
    <w:rsid w:val="00085C80"/>
    <w:rsid w:val="00086822"/>
    <w:rsid w:val="000869C6"/>
    <w:rsid w:val="00091DB1"/>
    <w:rsid w:val="0009229F"/>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C7D0F"/>
    <w:rsid w:val="000D5700"/>
    <w:rsid w:val="000E339B"/>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2C04"/>
    <w:rsid w:val="00124321"/>
    <w:rsid w:val="00127DA7"/>
    <w:rsid w:val="00131471"/>
    <w:rsid w:val="0013450A"/>
    <w:rsid w:val="001371A3"/>
    <w:rsid w:val="0013767A"/>
    <w:rsid w:val="001379DD"/>
    <w:rsid w:val="00142AAA"/>
    <w:rsid w:val="001433D6"/>
    <w:rsid w:val="001468A5"/>
    <w:rsid w:val="00146A26"/>
    <w:rsid w:val="00147DE2"/>
    <w:rsid w:val="001504DC"/>
    <w:rsid w:val="001508C3"/>
    <w:rsid w:val="00150D66"/>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77E"/>
    <w:rsid w:val="00186AAD"/>
    <w:rsid w:val="001976FF"/>
    <w:rsid w:val="001A1E83"/>
    <w:rsid w:val="001A2806"/>
    <w:rsid w:val="001A43B9"/>
    <w:rsid w:val="001A4A24"/>
    <w:rsid w:val="001A711F"/>
    <w:rsid w:val="001B2E69"/>
    <w:rsid w:val="001B6977"/>
    <w:rsid w:val="001C2C5E"/>
    <w:rsid w:val="001C3770"/>
    <w:rsid w:val="001C4D8C"/>
    <w:rsid w:val="001C62FF"/>
    <w:rsid w:val="001D4063"/>
    <w:rsid w:val="001D4D32"/>
    <w:rsid w:val="001D515B"/>
    <w:rsid w:val="001D554C"/>
    <w:rsid w:val="001E7DB0"/>
    <w:rsid w:val="001E7EC6"/>
    <w:rsid w:val="001F1578"/>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22C"/>
    <w:rsid w:val="003A6D6D"/>
    <w:rsid w:val="003A7B4A"/>
    <w:rsid w:val="003B3A6E"/>
    <w:rsid w:val="003B49ED"/>
    <w:rsid w:val="003C3AB8"/>
    <w:rsid w:val="003C743C"/>
    <w:rsid w:val="003D1A0E"/>
    <w:rsid w:val="003D1CFF"/>
    <w:rsid w:val="003D4531"/>
    <w:rsid w:val="003D4ADE"/>
    <w:rsid w:val="003E065F"/>
    <w:rsid w:val="003E1770"/>
    <w:rsid w:val="003E2CA2"/>
    <w:rsid w:val="003E3D81"/>
    <w:rsid w:val="003E4AD2"/>
    <w:rsid w:val="003F0815"/>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21F0D"/>
    <w:rsid w:val="005235E2"/>
    <w:rsid w:val="005307F8"/>
    <w:rsid w:val="00534235"/>
    <w:rsid w:val="005416DF"/>
    <w:rsid w:val="005428FB"/>
    <w:rsid w:val="005456F4"/>
    <w:rsid w:val="00551C18"/>
    <w:rsid w:val="005546A7"/>
    <w:rsid w:val="005547A1"/>
    <w:rsid w:val="00556693"/>
    <w:rsid w:val="00562DB5"/>
    <w:rsid w:val="0056608B"/>
    <w:rsid w:val="00566FB0"/>
    <w:rsid w:val="00570842"/>
    <w:rsid w:val="00570B0E"/>
    <w:rsid w:val="00574214"/>
    <w:rsid w:val="0057531A"/>
    <w:rsid w:val="00575C96"/>
    <w:rsid w:val="0058018E"/>
    <w:rsid w:val="00582168"/>
    <w:rsid w:val="00584F10"/>
    <w:rsid w:val="00586F9C"/>
    <w:rsid w:val="005947FA"/>
    <w:rsid w:val="005A324B"/>
    <w:rsid w:val="005B0173"/>
    <w:rsid w:val="005B018B"/>
    <w:rsid w:val="005B0EDE"/>
    <w:rsid w:val="005B19AF"/>
    <w:rsid w:val="005B4DDB"/>
    <w:rsid w:val="005B5E7B"/>
    <w:rsid w:val="005B7078"/>
    <w:rsid w:val="005C0DE0"/>
    <w:rsid w:val="005C202F"/>
    <w:rsid w:val="005D5ACF"/>
    <w:rsid w:val="005D6C63"/>
    <w:rsid w:val="005E45FA"/>
    <w:rsid w:val="005E7EA6"/>
    <w:rsid w:val="005F148C"/>
    <w:rsid w:val="005F2282"/>
    <w:rsid w:val="005F4C1C"/>
    <w:rsid w:val="005F510D"/>
    <w:rsid w:val="005F5FB8"/>
    <w:rsid w:val="005F6B86"/>
    <w:rsid w:val="006013C3"/>
    <w:rsid w:val="00601CFF"/>
    <w:rsid w:val="00607E5D"/>
    <w:rsid w:val="006101DE"/>
    <w:rsid w:val="0061222B"/>
    <w:rsid w:val="0061232F"/>
    <w:rsid w:val="00613CA6"/>
    <w:rsid w:val="00623238"/>
    <w:rsid w:val="006269CF"/>
    <w:rsid w:val="00636D1C"/>
    <w:rsid w:val="00641DC7"/>
    <w:rsid w:val="00646402"/>
    <w:rsid w:val="00655805"/>
    <w:rsid w:val="00656D9D"/>
    <w:rsid w:val="00660DC8"/>
    <w:rsid w:val="00661EDF"/>
    <w:rsid w:val="00662E18"/>
    <w:rsid w:val="006638F3"/>
    <w:rsid w:val="006642C6"/>
    <w:rsid w:val="00664F52"/>
    <w:rsid w:val="00670440"/>
    <w:rsid w:val="006704CE"/>
    <w:rsid w:val="006705E2"/>
    <w:rsid w:val="006742BE"/>
    <w:rsid w:val="00680D21"/>
    <w:rsid w:val="0068436F"/>
    <w:rsid w:val="00685318"/>
    <w:rsid w:val="00691701"/>
    <w:rsid w:val="00695034"/>
    <w:rsid w:val="00696580"/>
    <w:rsid w:val="006A2906"/>
    <w:rsid w:val="006A34AA"/>
    <w:rsid w:val="006A5FCA"/>
    <w:rsid w:val="006B0E13"/>
    <w:rsid w:val="006B2DFE"/>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6B3F"/>
    <w:rsid w:val="00747029"/>
    <w:rsid w:val="00751A82"/>
    <w:rsid w:val="007527A4"/>
    <w:rsid w:val="00752F8A"/>
    <w:rsid w:val="0075326B"/>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B7440"/>
    <w:rsid w:val="007C0630"/>
    <w:rsid w:val="007C1480"/>
    <w:rsid w:val="007C1D78"/>
    <w:rsid w:val="007C3C03"/>
    <w:rsid w:val="007C4CFE"/>
    <w:rsid w:val="007D4DF4"/>
    <w:rsid w:val="007D5100"/>
    <w:rsid w:val="007D5DC8"/>
    <w:rsid w:val="007D735C"/>
    <w:rsid w:val="007D7575"/>
    <w:rsid w:val="007E0691"/>
    <w:rsid w:val="007E2314"/>
    <w:rsid w:val="007E6322"/>
    <w:rsid w:val="007E6C3C"/>
    <w:rsid w:val="007F0C7B"/>
    <w:rsid w:val="007F2899"/>
    <w:rsid w:val="007F3806"/>
    <w:rsid w:val="007F42B2"/>
    <w:rsid w:val="007F4983"/>
    <w:rsid w:val="008001FE"/>
    <w:rsid w:val="00800338"/>
    <w:rsid w:val="008027F0"/>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54DA0"/>
    <w:rsid w:val="00860823"/>
    <w:rsid w:val="00860FC7"/>
    <w:rsid w:val="00861CAC"/>
    <w:rsid w:val="0086672F"/>
    <w:rsid w:val="008745B8"/>
    <w:rsid w:val="008749CC"/>
    <w:rsid w:val="00874F86"/>
    <w:rsid w:val="00875662"/>
    <w:rsid w:val="008756E0"/>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7815"/>
    <w:rsid w:val="00937D54"/>
    <w:rsid w:val="00942866"/>
    <w:rsid w:val="009440BE"/>
    <w:rsid w:val="00945A4F"/>
    <w:rsid w:val="00947FA8"/>
    <w:rsid w:val="00951BF7"/>
    <w:rsid w:val="00953393"/>
    <w:rsid w:val="00953905"/>
    <w:rsid w:val="00953FF5"/>
    <w:rsid w:val="00955295"/>
    <w:rsid w:val="0095723F"/>
    <w:rsid w:val="00957900"/>
    <w:rsid w:val="00960CCB"/>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447D4"/>
    <w:rsid w:val="00A501E3"/>
    <w:rsid w:val="00A52EF4"/>
    <w:rsid w:val="00A53B54"/>
    <w:rsid w:val="00A53BE1"/>
    <w:rsid w:val="00A57F7C"/>
    <w:rsid w:val="00A6138F"/>
    <w:rsid w:val="00A61FAB"/>
    <w:rsid w:val="00A62BAC"/>
    <w:rsid w:val="00A6421B"/>
    <w:rsid w:val="00A655F4"/>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B503B"/>
    <w:rsid w:val="00AC0545"/>
    <w:rsid w:val="00AC357D"/>
    <w:rsid w:val="00AC6F05"/>
    <w:rsid w:val="00AD62E1"/>
    <w:rsid w:val="00AD6C4E"/>
    <w:rsid w:val="00AE2E16"/>
    <w:rsid w:val="00AF0083"/>
    <w:rsid w:val="00AF0379"/>
    <w:rsid w:val="00AF4245"/>
    <w:rsid w:val="00AF5A4E"/>
    <w:rsid w:val="00AF5D36"/>
    <w:rsid w:val="00B02754"/>
    <w:rsid w:val="00B047A6"/>
    <w:rsid w:val="00B0505B"/>
    <w:rsid w:val="00B05842"/>
    <w:rsid w:val="00B07DC5"/>
    <w:rsid w:val="00B12ECE"/>
    <w:rsid w:val="00B13409"/>
    <w:rsid w:val="00B165B2"/>
    <w:rsid w:val="00B16D01"/>
    <w:rsid w:val="00B16E08"/>
    <w:rsid w:val="00B17686"/>
    <w:rsid w:val="00B20BB3"/>
    <w:rsid w:val="00B22F78"/>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3934"/>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1321"/>
    <w:rsid w:val="00C43B63"/>
    <w:rsid w:val="00C45151"/>
    <w:rsid w:val="00C460D0"/>
    <w:rsid w:val="00C507BA"/>
    <w:rsid w:val="00C52EC5"/>
    <w:rsid w:val="00C669DC"/>
    <w:rsid w:val="00C7066C"/>
    <w:rsid w:val="00C706F0"/>
    <w:rsid w:val="00C71B04"/>
    <w:rsid w:val="00C71E51"/>
    <w:rsid w:val="00C7265F"/>
    <w:rsid w:val="00C73302"/>
    <w:rsid w:val="00C75761"/>
    <w:rsid w:val="00C84B33"/>
    <w:rsid w:val="00C84F3A"/>
    <w:rsid w:val="00C85202"/>
    <w:rsid w:val="00C87237"/>
    <w:rsid w:val="00C90C96"/>
    <w:rsid w:val="00C910AB"/>
    <w:rsid w:val="00C92890"/>
    <w:rsid w:val="00C93E84"/>
    <w:rsid w:val="00C9632D"/>
    <w:rsid w:val="00CA1584"/>
    <w:rsid w:val="00CA2930"/>
    <w:rsid w:val="00CA3A0E"/>
    <w:rsid w:val="00CA3E1A"/>
    <w:rsid w:val="00CB085E"/>
    <w:rsid w:val="00CB1184"/>
    <w:rsid w:val="00CB341A"/>
    <w:rsid w:val="00CB3AD4"/>
    <w:rsid w:val="00CB4494"/>
    <w:rsid w:val="00CB48B3"/>
    <w:rsid w:val="00CC3D50"/>
    <w:rsid w:val="00CC7A1B"/>
    <w:rsid w:val="00CD0FD6"/>
    <w:rsid w:val="00CD11E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356F"/>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5AF9"/>
    <w:rsid w:val="00DA60C1"/>
    <w:rsid w:val="00DA7550"/>
    <w:rsid w:val="00DB16B3"/>
    <w:rsid w:val="00DB24E2"/>
    <w:rsid w:val="00DB350B"/>
    <w:rsid w:val="00DB7A48"/>
    <w:rsid w:val="00DC08F3"/>
    <w:rsid w:val="00DC0B91"/>
    <w:rsid w:val="00DC41AA"/>
    <w:rsid w:val="00DC42D6"/>
    <w:rsid w:val="00DD17F8"/>
    <w:rsid w:val="00DD335C"/>
    <w:rsid w:val="00DD4EDF"/>
    <w:rsid w:val="00DD57B1"/>
    <w:rsid w:val="00DD7728"/>
    <w:rsid w:val="00DE1206"/>
    <w:rsid w:val="00DE31F7"/>
    <w:rsid w:val="00DE5A0A"/>
    <w:rsid w:val="00DE6026"/>
    <w:rsid w:val="00DE6675"/>
    <w:rsid w:val="00DF0C9C"/>
    <w:rsid w:val="00DF2235"/>
    <w:rsid w:val="00E01552"/>
    <w:rsid w:val="00E053E1"/>
    <w:rsid w:val="00E05818"/>
    <w:rsid w:val="00E07016"/>
    <w:rsid w:val="00E1469E"/>
    <w:rsid w:val="00E14E78"/>
    <w:rsid w:val="00E14E7C"/>
    <w:rsid w:val="00E15CD8"/>
    <w:rsid w:val="00E16A70"/>
    <w:rsid w:val="00E233C9"/>
    <w:rsid w:val="00E241FE"/>
    <w:rsid w:val="00E25E64"/>
    <w:rsid w:val="00E265AA"/>
    <w:rsid w:val="00E2747C"/>
    <w:rsid w:val="00E27ABE"/>
    <w:rsid w:val="00E34C11"/>
    <w:rsid w:val="00E43BB2"/>
    <w:rsid w:val="00E529E3"/>
    <w:rsid w:val="00E555B6"/>
    <w:rsid w:val="00E56B8C"/>
    <w:rsid w:val="00E56E3E"/>
    <w:rsid w:val="00E6224B"/>
    <w:rsid w:val="00E65476"/>
    <w:rsid w:val="00E67FD4"/>
    <w:rsid w:val="00E700E9"/>
    <w:rsid w:val="00E71629"/>
    <w:rsid w:val="00E73129"/>
    <w:rsid w:val="00E81E6D"/>
    <w:rsid w:val="00E848A4"/>
    <w:rsid w:val="00E8753F"/>
    <w:rsid w:val="00EA3011"/>
    <w:rsid w:val="00EB1091"/>
    <w:rsid w:val="00EB6D64"/>
    <w:rsid w:val="00EC112B"/>
    <w:rsid w:val="00EC15CE"/>
    <w:rsid w:val="00EC20AB"/>
    <w:rsid w:val="00EC3BF8"/>
    <w:rsid w:val="00EC4E3C"/>
    <w:rsid w:val="00EC57C9"/>
    <w:rsid w:val="00EC6445"/>
    <w:rsid w:val="00ED2D52"/>
    <w:rsid w:val="00ED7CBE"/>
    <w:rsid w:val="00EE0C22"/>
    <w:rsid w:val="00EE287D"/>
    <w:rsid w:val="00EE2C29"/>
    <w:rsid w:val="00EE5BEB"/>
    <w:rsid w:val="00EE777D"/>
    <w:rsid w:val="00EF53B5"/>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0490"/>
    <w:rsid w:val="00F36660"/>
    <w:rsid w:val="00F370BC"/>
    <w:rsid w:val="00F372E1"/>
    <w:rsid w:val="00F4356F"/>
    <w:rsid w:val="00F4547C"/>
    <w:rsid w:val="00F50F98"/>
    <w:rsid w:val="00F51DFC"/>
    <w:rsid w:val="00F52354"/>
    <w:rsid w:val="00F54A18"/>
    <w:rsid w:val="00F56EC7"/>
    <w:rsid w:val="00F63669"/>
    <w:rsid w:val="00F7073F"/>
    <w:rsid w:val="00F70BD6"/>
    <w:rsid w:val="00F70CF2"/>
    <w:rsid w:val="00F70DFB"/>
    <w:rsid w:val="00F72E74"/>
    <w:rsid w:val="00F760CA"/>
    <w:rsid w:val="00F82A70"/>
    <w:rsid w:val="00F82AC6"/>
    <w:rsid w:val="00F8597B"/>
    <w:rsid w:val="00F85FE2"/>
    <w:rsid w:val="00F87BDC"/>
    <w:rsid w:val="00F912D6"/>
    <w:rsid w:val="00F93990"/>
    <w:rsid w:val="00F939A2"/>
    <w:rsid w:val="00F93FE5"/>
    <w:rsid w:val="00FA378A"/>
    <w:rsid w:val="00FA37A6"/>
    <w:rsid w:val="00FA4001"/>
    <w:rsid w:val="00FA56C9"/>
    <w:rsid w:val="00FA5A07"/>
    <w:rsid w:val="00FB1201"/>
    <w:rsid w:val="00FB6487"/>
    <w:rsid w:val="00FB6B87"/>
    <w:rsid w:val="00FB7842"/>
    <w:rsid w:val="00FC1EB4"/>
    <w:rsid w:val="00FC3366"/>
    <w:rsid w:val="00FC7146"/>
    <w:rsid w:val="00FC7A80"/>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character" w:styleId="CommentReference">
    <w:name w:val="annotation reference"/>
    <w:basedOn w:val="DefaultParagraphFont"/>
    <w:uiPriority w:val="99"/>
    <w:semiHidden/>
    <w:unhideWhenUsed/>
    <w:rsid w:val="0018677E"/>
    <w:rPr>
      <w:sz w:val="16"/>
      <w:szCs w:val="16"/>
    </w:rPr>
  </w:style>
  <w:style w:type="paragraph" w:styleId="CommentText">
    <w:name w:val="annotation text"/>
    <w:basedOn w:val="Normal"/>
    <w:link w:val="CommentTextChar"/>
    <w:uiPriority w:val="99"/>
    <w:unhideWhenUsed/>
    <w:rsid w:val="0018677E"/>
    <w:pPr>
      <w:spacing w:line="240" w:lineRule="auto"/>
    </w:pPr>
    <w:rPr>
      <w:sz w:val="20"/>
      <w:szCs w:val="20"/>
    </w:rPr>
  </w:style>
  <w:style w:type="character" w:customStyle="1" w:styleId="CommentTextChar">
    <w:name w:val="Comment Text Char"/>
    <w:basedOn w:val="DefaultParagraphFont"/>
    <w:link w:val="CommentText"/>
    <w:uiPriority w:val="99"/>
    <w:rsid w:val="0018677E"/>
    <w:rPr>
      <w:sz w:val="20"/>
      <w:szCs w:val="20"/>
    </w:rPr>
  </w:style>
  <w:style w:type="paragraph" w:styleId="CommentSubject">
    <w:name w:val="annotation subject"/>
    <w:basedOn w:val="CommentText"/>
    <w:next w:val="CommentText"/>
    <w:link w:val="CommentSubjectChar"/>
    <w:uiPriority w:val="99"/>
    <w:semiHidden/>
    <w:unhideWhenUsed/>
    <w:rsid w:val="0018677E"/>
    <w:rPr>
      <w:b/>
      <w:bCs/>
    </w:rPr>
  </w:style>
  <w:style w:type="character" w:customStyle="1" w:styleId="CommentSubjectChar">
    <w:name w:val="Comment Subject Char"/>
    <w:basedOn w:val="CommentTextChar"/>
    <w:link w:val="CommentSubject"/>
    <w:uiPriority w:val="99"/>
    <w:semiHidden/>
    <w:rsid w:val="0018677E"/>
    <w:rPr>
      <w:b/>
      <w:bCs/>
      <w:sz w:val="20"/>
      <w:szCs w:val="20"/>
    </w:rPr>
  </w:style>
  <w:style w:type="character" w:customStyle="1" w:styleId="eop">
    <w:name w:val="eop"/>
    <w:basedOn w:val="DefaultParagraphFont"/>
    <w:rsid w:val="003E0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149048">
      <w:bodyDiv w:val="1"/>
      <w:marLeft w:val="0"/>
      <w:marRight w:val="0"/>
      <w:marTop w:val="0"/>
      <w:marBottom w:val="0"/>
      <w:divBdr>
        <w:top w:val="none" w:sz="0" w:space="0" w:color="auto"/>
        <w:left w:val="none" w:sz="0" w:space="0" w:color="auto"/>
        <w:bottom w:val="none" w:sz="0" w:space="0" w:color="auto"/>
        <w:right w:val="none" w:sz="0" w:space="0" w:color="auto"/>
      </w:divBdr>
    </w:div>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 w:id="152443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dcf397b306ac7f8f8016d76b45000765">
  <xsd:schema xmlns:xsd="http://www.w3.org/2001/XMLSchema" xmlns:xs="http://www.w3.org/2001/XMLSchema" xmlns:p="http://schemas.microsoft.com/office/2006/metadata/properties" xmlns:ns2="992412f8-ce7d-47f4-b8b4-a5be5b0cf393" xmlns:ns3="929fc066-f7d6-4fd1-be03-60d981000813" targetNamespace="http://schemas.microsoft.com/office/2006/metadata/properties" ma:root="true" ma:fieldsID="986bedea645da7c125c4bf39e20cf205" ns2:_="" ns3:_="">
    <xsd:import namespace="992412f8-ce7d-47f4-b8b4-a5be5b0cf393"/>
    <xsd:import namespace="929fc066-f7d6-4fd1-be03-60d9810008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d5bc29c-9844-4f46-959b-6bf9efb82ddd}"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BF44A6-E955-4F42-8534-3BD5B9D09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412f8-ce7d-47f4-b8b4-a5be5b0cf393"/>
    <ds:schemaRef ds:uri="929fc066-f7d6-4fd1-be03-60d981000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3.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4.xml><?xml version="1.0" encoding="utf-8"?>
<ds:datastoreItem xmlns:ds="http://schemas.openxmlformats.org/officeDocument/2006/customXml" ds:itemID="{54A2EA5E-14AF-4A0E-A804-900BA5837D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4954</Words>
  <Characters>28239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Carlton on Trent FW</cp:lastModifiedBy>
  <cp:revision>3</cp:revision>
  <cp:lastPrinted>2025-04-01T23:39:00Z</cp:lastPrinted>
  <dcterms:created xsi:type="dcterms:W3CDTF">2025-05-07T09:12:00Z</dcterms:created>
  <dcterms:modified xsi:type="dcterms:W3CDTF">2026-05-29T15:34:00Z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